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02CE5" w14:textId="5DD51D8A" w:rsidR="007A2E9C" w:rsidRPr="00C67316" w:rsidRDefault="00443CC0">
      <w:pPr>
        <w:rPr>
          <w:rFonts w:ascii="Cambria" w:hAnsi="Cambria" w:cs="Arial"/>
          <w:b/>
          <w:color w:val="1F3864" w:themeColor="accent1" w:themeShade="80"/>
          <w:sz w:val="32"/>
          <w:szCs w:val="32"/>
        </w:rPr>
      </w:pPr>
      <w:r>
        <w:rPr>
          <w:rFonts w:ascii="Cambria" w:hAnsi="Cambria" w:cs="Arial"/>
          <w:b/>
          <w:color w:val="1F3864" w:themeColor="accent1" w:themeShade="80"/>
          <w:sz w:val="32"/>
          <w:szCs w:val="32"/>
        </w:rPr>
        <w:t>A9</w:t>
      </w:r>
      <w:r w:rsidR="001C0FCB" w:rsidRPr="00C67316">
        <w:rPr>
          <w:rFonts w:ascii="Cambria" w:hAnsi="Cambria" w:cs="Arial"/>
          <w:b/>
          <w:color w:val="1F3864" w:themeColor="accent1" w:themeShade="80"/>
          <w:sz w:val="32"/>
          <w:szCs w:val="32"/>
        </w:rPr>
        <w:t xml:space="preserve">Wm </w:t>
      </w:r>
      <w:r w:rsidR="008773D5" w:rsidRPr="00C67316">
        <w:rPr>
          <w:rFonts w:ascii="Cambria" w:hAnsi="Cambria" w:cs="Arial"/>
          <w:b/>
          <w:color w:val="1F3864" w:themeColor="accent1" w:themeShade="80"/>
          <w:sz w:val="32"/>
          <w:szCs w:val="32"/>
        </w:rPr>
        <w:t xml:space="preserve">Linear Regression and Durbin-Watson Test for </w:t>
      </w:r>
      <w:r w:rsidR="007D6301" w:rsidRPr="00C67316">
        <w:rPr>
          <w:rFonts w:ascii="Cambria" w:hAnsi="Cambria" w:cs="Arial"/>
          <w:b/>
          <w:color w:val="1F3864" w:themeColor="accent1" w:themeShade="80"/>
          <w:sz w:val="32"/>
          <w:szCs w:val="32"/>
        </w:rPr>
        <w:t>Serial Correlation</w:t>
      </w:r>
    </w:p>
    <w:p w14:paraId="40273A36" w14:textId="77777777" w:rsidR="008773D5" w:rsidRPr="00C67316" w:rsidRDefault="008773D5">
      <w:pPr>
        <w:rPr>
          <w:rFonts w:ascii="Cambria" w:hAnsi="Cambria" w:cs="Arial"/>
        </w:rPr>
      </w:pPr>
    </w:p>
    <w:p w14:paraId="3BF10E8C" w14:textId="77777777" w:rsidR="00072A8F" w:rsidRPr="00C67316" w:rsidRDefault="007D023E">
      <w:pPr>
        <w:rPr>
          <w:rFonts w:ascii="Cambria" w:hAnsi="Cambria" w:cs="Arial"/>
        </w:rPr>
      </w:pPr>
      <w:r w:rsidRPr="00C67316">
        <w:rPr>
          <w:rFonts w:ascii="Cambria" w:hAnsi="Cambria" w:cs="Arial"/>
        </w:rPr>
        <w:t xml:space="preserve">To fit a linear </w:t>
      </w:r>
      <w:r w:rsidR="00072A8F" w:rsidRPr="00C67316">
        <w:rPr>
          <w:rFonts w:ascii="Cambria" w:hAnsi="Cambria" w:cs="Arial"/>
        </w:rPr>
        <w:t xml:space="preserve">regression </w:t>
      </w:r>
      <w:r w:rsidRPr="00C67316">
        <w:rPr>
          <w:rFonts w:ascii="Cambria" w:hAnsi="Cambria" w:cs="Arial"/>
        </w:rPr>
        <w:t xml:space="preserve">model to data pairs (x, y) the assumptions </w:t>
      </w:r>
      <w:r w:rsidR="00072A8F" w:rsidRPr="00C67316">
        <w:rPr>
          <w:rFonts w:ascii="Cambria" w:hAnsi="Cambria" w:cs="Arial"/>
        </w:rPr>
        <w:t>are:</w:t>
      </w:r>
    </w:p>
    <w:p w14:paraId="29C7DE0A" w14:textId="77777777" w:rsidR="00072A8F" w:rsidRPr="00C67316" w:rsidRDefault="00072A8F">
      <w:pPr>
        <w:rPr>
          <w:rFonts w:ascii="Cambria" w:hAnsi="Cambria" w:cs="Arial"/>
        </w:rPr>
      </w:pPr>
    </w:p>
    <w:p w14:paraId="739DDC8D" w14:textId="77777777" w:rsidR="00072A8F" w:rsidRPr="00C67316" w:rsidRDefault="00072A8F" w:rsidP="00072A8F">
      <w:pPr>
        <w:pStyle w:val="ListParagraph"/>
        <w:numPr>
          <w:ilvl w:val="0"/>
          <w:numId w:val="4"/>
        </w:numPr>
        <w:rPr>
          <w:rFonts w:ascii="Cambria" w:hAnsi="Cambria" w:cs="Arial"/>
        </w:rPr>
      </w:pPr>
      <w:r w:rsidRPr="00C67316">
        <w:rPr>
          <w:rFonts w:ascii="Cambria" w:hAnsi="Cambria" w:cs="Arial"/>
        </w:rPr>
        <w:t>Assumption of normality – required to undertake hypothesis testing and to fit confidence intervals to data.</w:t>
      </w:r>
    </w:p>
    <w:p w14:paraId="0A2312E6" w14:textId="77777777" w:rsidR="00072A8F" w:rsidRPr="00C67316" w:rsidRDefault="00B5395D" w:rsidP="00072A8F">
      <w:pPr>
        <w:pStyle w:val="ListParagraph"/>
        <w:numPr>
          <w:ilvl w:val="0"/>
          <w:numId w:val="4"/>
        </w:numPr>
        <w:rPr>
          <w:rFonts w:ascii="Cambria" w:hAnsi="Cambria" w:cs="Arial"/>
        </w:rPr>
      </w:pPr>
      <w:r w:rsidRPr="00C67316">
        <w:rPr>
          <w:rFonts w:ascii="Cambria" w:hAnsi="Cambria" w:cs="Arial"/>
        </w:rPr>
        <w:t>The error terms in linear regression have mean zero, constant variance, and uncorrelated.</w:t>
      </w:r>
    </w:p>
    <w:p w14:paraId="7E98B6D3" w14:textId="77777777" w:rsidR="00072A8F" w:rsidRPr="00C67316" w:rsidRDefault="00072A8F">
      <w:pPr>
        <w:rPr>
          <w:rFonts w:ascii="Cambria" w:hAnsi="Cambria" w:cs="Arial"/>
        </w:rPr>
      </w:pPr>
    </w:p>
    <w:p w14:paraId="43AAC279" w14:textId="77777777" w:rsidR="00A2245F" w:rsidRPr="00C67316" w:rsidRDefault="00614593">
      <w:pPr>
        <w:rPr>
          <w:rFonts w:ascii="Cambria" w:hAnsi="Cambria" w:cs="Arial"/>
        </w:rPr>
      </w:pPr>
      <w:r w:rsidRPr="00C67316">
        <w:rPr>
          <w:rFonts w:ascii="Cambria" w:hAnsi="Cambria" w:cs="Arial"/>
        </w:rPr>
        <w:t>A key assumption is that the error terms are</w:t>
      </w:r>
      <w:r w:rsidR="00B5395D" w:rsidRPr="00C67316">
        <w:rPr>
          <w:rFonts w:ascii="Cambria" w:hAnsi="Cambria" w:cs="Arial"/>
        </w:rPr>
        <w:t xml:space="preserve"> uncorrelated (or</w:t>
      </w:r>
      <w:r w:rsidRPr="00C67316">
        <w:rPr>
          <w:rFonts w:ascii="Cambria" w:hAnsi="Cambria" w:cs="Arial"/>
        </w:rPr>
        <w:t xml:space="preserve"> independent</w:t>
      </w:r>
      <w:r w:rsidR="00B5395D" w:rsidRPr="00C67316">
        <w:rPr>
          <w:rFonts w:ascii="Cambria" w:hAnsi="Cambria" w:cs="Arial"/>
        </w:rPr>
        <w:t>)</w:t>
      </w:r>
      <w:r w:rsidRPr="00C67316">
        <w:rPr>
          <w:rFonts w:ascii="Cambria" w:hAnsi="Cambria" w:cs="Arial"/>
        </w:rPr>
        <w:t xml:space="preserve"> of each other. In this </w:t>
      </w:r>
      <w:r w:rsidR="000F43DF" w:rsidRPr="00C67316">
        <w:rPr>
          <w:rFonts w:ascii="Cambria" w:hAnsi="Cambria" w:cs="Arial"/>
        </w:rPr>
        <w:t>guide</w:t>
      </w:r>
      <w:r w:rsidRPr="00C67316">
        <w:rPr>
          <w:rFonts w:ascii="Cambria" w:hAnsi="Cambria" w:cs="Arial"/>
        </w:rPr>
        <w:t>, we present a simple test to determine whether there is autocorrelation (aka serial correlation), i.e. where there is a (linear) correlation between the error term for one observation and the next. This is especially relevant with time series data where the data are sequenced by time.</w:t>
      </w:r>
      <w:r w:rsidR="00F10CCA" w:rsidRPr="00C67316">
        <w:rPr>
          <w:rFonts w:ascii="Cambria" w:hAnsi="Cambria" w:cs="Arial"/>
        </w:rPr>
        <w:t xml:space="preserve"> Regression models using time series data occur relatively often in economics and business.</w:t>
      </w:r>
      <w:r w:rsidR="00A2245F" w:rsidRPr="00C67316">
        <w:rPr>
          <w:rFonts w:ascii="Cambria" w:hAnsi="Cambria" w:cs="Arial"/>
        </w:rPr>
        <w:t xml:space="preserve"> </w:t>
      </w:r>
    </w:p>
    <w:p w14:paraId="08F385AF" w14:textId="77777777" w:rsidR="00A2245F" w:rsidRPr="00C67316" w:rsidRDefault="00A2245F">
      <w:pPr>
        <w:rPr>
          <w:rFonts w:ascii="Cambria" w:hAnsi="Cambria" w:cs="Arial"/>
        </w:rPr>
      </w:pPr>
    </w:p>
    <w:p w14:paraId="015C495E" w14:textId="77777777" w:rsidR="001A4DE1" w:rsidRPr="00C67316" w:rsidRDefault="00666D3D">
      <w:pPr>
        <w:rPr>
          <w:rFonts w:ascii="Cambria" w:hAnsi="Cambria" w:cs="Arial"/>
        </w:rPr>
      </w:pPr>
      <w:r w:rsidRPr="00C67316">
        <w:rPr>
          <w:rFonts w:ascii="Cambria" w:hAnsi="Cambria" w:cs="Arial"/>
        </w:rPr>
        <w:t xml:space="preserve">In statistics, the Durbin–Watson statistic is a test statistic used to detect the presence of autocorrelation in the residuals from a regression analysis. It is named after James Durbin and Geoffrey Watson. </w:t>
      </w:r>
      <w:r w:rsidR="001A4DE1" w:rsidRPr="00C67316">
        <w:rPr>
          <w:rFonts w:ascii="Cambria" w:hAnsi="Cambria" w:cs="Arial"/>
        </w:rPr>
        <w:t>A similar assessment can be also carried out with the Breusch–Godfrey test and the Ljung–Box test.</w:t>
      </w:r>
    </w:p>
    <w:p w14:paraId="4C7756DE" w14:textId="77777777" w:rsidR="007D6301" w:rsidRPr="00C67316" w:rsidRDefault="007D6301">
      <w:pPr>
        <w:rPr>
          <w:rFonts w:ascii="Cambria" w:hAnsi="Cambria" w:cs="Arial"/>
        </w:rPr>
      </w:pPr>
    </w:p>
    <w:p w14:paraId="194C5393" w14:textId="77777777" w:rsidR="007D6301" w:rsidRPr="00C67316" w:rsidRDefault="007D6301">
      <w:pPr>
        <w:rPr>
          <w:rFonts w:ascii="Cambria" w:hAnsi="Cambria" w:cs="Arial"/>
        </w:rPr>
      </w:pPr>
      <w:r w:rsidRPr="00C67316">
        <w:rPr>
          <w:rFonts w:ascii="Cambria" w:hAnsi="Cambria" w:cs="Arial"/>
        </w:rPr>
        <w:t xml:space="preserve">Note that </w:t>
      </w:r>
      <w:r w:rsidR="00E00463" w:rsidRPr="00C67316">
        <w:rPr>
          <w:rFonts w:ascii="Cambria" w:hAnsi="Cambria" w:cs="Arial"/>
        </w:rPr>
        <w:t xml:space="preserve">the </w:t>
      </w:r>
      <w:r w:rsidRPr="00C67316">
        <w:rPr>
          <w:rFonts w:ascii="Cambria" w:hAnsi="Cambria" w:cs="Arial"/>
        </w:rPr>
        <w:t>Durbin-Watson test measures only the first order serial correlation. It does not provide the measurement for higher order serial correlations, which is why we differentiate it from the general autocorrelation function measurement. We will demonstrate below how the Durbin-Watson test is linked with the first order autocorrelation coefficient.</w:t>
      </w:r>
    </w:p>
    <w:p w14:paraId="202EF3F0" w14:textId="77777777" w:rsidR="00666D3D" w:rsidRPr="00C67316" w:rsidRDefault="00666D3D">
      <w:pPr>
        <w:rPr>
          <w:rFonts w:ascii="Cambria" w:hAnsi="Cambria" w:cs="Arial"/>
        </w:rPr>
      </w:pPr>
    </w:p>
    <w:p w14:paraId="4451073E" w14:textId="77777777" w:rsidR="00852246" w:rsidRPr="00C67316" w:rsidRDefault="00852246">
      <w:pPr>
        <w:rPr>
          <w:rFonts w:ascii="Cambria" w:hAnsi="Cambria" w:cs="Arial"/>
          <w:b/>
        </w:rPr>
      </w:pPr>
      <w:r w:rsidRPr="00C67316">
        <w:rPr>
          <w:rFonts w:ascii="Cambria" w:hAnsi="Cambria" w:cs="Arial"/>
          <w:b/>
        </w:rPr>
        <w:t>Durbin-Watson test</w:t>
      </w:r>
    </w:p>
    <w:p w14:paraId="738FB32E" w14:textId="77777777" w:rsidR="00852246" w:rsidRPr="00C67316" w:rsidRDefault="00852246">
      <w:pPr>
        <w:rPr>
          <w:rFonts w:ascii="Cambria" w:hAnsi="Cambria" w:cs="Arial"/>
        </w:rPr>
      </w:pPr>
    </w:p>
    <w:p w14:paraId="6AD9EDDC" w14:textId="77777777" w:rsidR="00BB3D4A" w:rsidRPr="00C67316" w:rsidRDefault="00BB3D4A">
      <w:pPr>
        <w:rPr>
          <w:rFonts w:ascii="Cambria" w:hAnsi="Cambria" w:cs="Arial"/>
        </w:rPr>
      </w:pPr>
      <w:r w:rsidRPr="00C67316">
        <w:rPr>
          <w:rFonts w:ascii="Cambria" w:hAnsi="Cambria" w:cs="Arial"/>
        </w:rPr>
        <w:t xml:space="preserve">A common kind of autocorrelation, sometimes called </w:t>
      </w:r>
      <w:r w:rsidRPr="00C67316">
        <w:rPr>
          <w:rFonts w:ascii="Cambria" w:hAnsi="Cambria" w:cs="Arial"/>
          <w:b/>
          <w:color w:val="FF0000"/>
        </w:rPr>
        <w:t>serial autocorrelation</w:t>
      </w:r>
      <w:r w:rsidRPr="00C67316">
        <w:rPr>
          <w:rFonts w:ascii="Cambria" w:hAnsi="Cambria" w:cs="Arial"/>
        </w:rPr>
        <w:t xml:space="preserve">, is one in which the error term in the current </w:t>
      </w:r>
      <w:proofErr w:type="gramStart"/>
      <w:r w:rsidRPr="00C67316">
        <w:rPr>
          <w:rFonts w:ascii="Cambria" w:hAnsi="Cambria" w:cs="Arial"/>
        </w:rPr>
        <w:t>time period</w:t>
      </w:r>
      <w:proofErr w:type="gramEnd"/>
      <w:r w:rsidRPr="00C67316">
        <w:rPr>
          <w:rFonts w:ascii="Cambria" w:hAnsi="Cambria" w:cs="Arial"/>
        </w:rPr>
        <w:t xml:space="preserve"> is directly related to the error term in the previous time period. The regression equation can be written as given in equation (1):</w:t>
      </w:r>
    </w:p>
    <w:p w14:paraId="4586FE64" w14:textId="77777777" w:rsidR="00BB3D4A" w:rsidRPr="00C67316" w:rsidRDefault="00BB3D4A">
      <w:pPr>
        <w:rPr>
          <w:rFonts w:ascii="Cambria" w:hAnsi="Cambria" w:cs="Arial"/>
        </w:rPr>
      </w:pPr>
    </w:p>
    <w:p w14:paraId="66DA2AB4" w14:textId="77777777" w:rsidR="00BB3D4A" w:rsidRPr="00C67316" w:rsidRDefault="00BB3D4A" w:rsidP="00BB3D4A">
      <w:pPr>
        <w:ind w:firstLine="720"/>
        <w:rPr>
          <w:rFonts w:ascii="Cambria" w:hAnsi="Cambria" w:cs="Arial"/>
        </w:rPr>
      </w:pPr>
      <w:r w:rsidRPr="00C67316">
        <w:rPr>
          <w:rFonts w:ascii="Cambria" w:hAnsi="Cambria" w:cs="Arial"/>
        </w:rPr>
        <w:t>Y</w:t>
      </w:r>
      <w:r w:rsidRPr="00C67316">
        <w:rPr>
          <w:rFonts w:ascii="Cambria" w:hAnsi="Cambria" w:cs="Arial"/>
          <w:vertAlign w:val="subscript"/>
        </w:rPr>
        <w:t>t</w:t>
      </w:r>
      <w:r w:rsidRPr="00C67316">
        <w:rPr>
          <w:rFonts w:ascii="Cambria" w:hAnsi="Cambria" w:cs="Arial"/>
        </w:rPr>
        <w:t xml:space="preserve"> = β</w:t>
      </w:r>
      <w:r w:rsidRPr="00C67316">
        <w:rPr>
          <w:rFonts w:ascii="Cambria" w:hAnsi="Cambria" w:cs="Arial"/>
          <w:vertAlign w:val="subscript"/>
        </w:rPr>
        <w:t>0</w:t>
      </w:r>
      <w:r w:rsidRPr="00C67316">
        <w:rPr>
          <w:rFonts w:ascii="Cambria" w:hAnsi="Cambria" w:cs="Arial"/>
        </w:rPr>
        <w:t xml:space="preserve"> + β</w:t>
      </w:r>
      <w:r w:rsidRPr="00C67316">
        <w:rPr>
          <w:rFonts w:ascii="Cambria" w:hAnsi="Cambria" w:cs="Arial"/>
          <w:vertAlign w:val="subscript"/>
        </w:rPr>
        <w:t>1</w:t>
      </w:r>
      <w:r w:rsidRPr="00C67316">
        <w:rPr>
          <w:rFonts w:ascii="Cambria" w:hAnsi="Cambria" w:cs="Arial"/>
        </w:rPr>
        <w:t xml:space="preserve"> </w:t>
      </w:r>
      <w:proofErr w:type="spellStart"/>
      <w:r w:rsidRPr="00C67316">
        <w:rPr>
          <w:rFonts w:ascii="Cambria" w:hAnsi="Cambria" w:cs="Arial"/>
        </w:rPr>
        <w:t>X</w:t>
      </w:r>
      <w:r w:rsidRPr="00C67316">
        <w:rPr>
          <w:rFonts w:ascii="Cambria" w:hAnsi="Cambria" w:cs="Arial"/>
          <w:vertAlign w:val="subscript"/>
        </w:rPr>
        <w:t>t</w:t>
      </w:r>
      <w:proofErr w:type="spellEnd"/>
      <w:r w:rsidRPr="00C67316">
        <w:rPr>
          <w:rFonts w:ascii="Cambria" w:hAnsi="Cambria" w:cs="Arial"/>
        </w:rPr>
        <w:t xml:space="preserve"> + e</w:t>
      </w:r>
      <w:r w:rsidRPr="00C67316">
        <w:rPr>
          <w:rFonts w:ascii="Cambria" w:hAnsi="Cambria" w:cs="Arial"/>
          <w:vertAlign w:val="subscript"/>
        </w:rPr>
        <w:t>t</w:t>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t>(1)</w:t>
      </w:r>
    </w:p>
    <w:p w14:paraId="5AA51634" w14:textId="77777777" w:rsidR="00BB3D4A" w:rsidRPr="00C67316" w:rsidRDefault="00BB3D4A">
      <w:pPr>
        <w:rPr>
          <w:rFonts w:ascii="Cambria" w:hAnsi="Cambria" w:cs="Arial"/>
        </w:rPr>
      </w:pPr>
    </w:p>
    <w:p w14:paraId="0A51A86E" w14:textId="77777777" w:rsidR="00BB3D4A" w:rsidRPr="00C67316" w:rsidRDefault="00BB3D4A">
      <w:pPr>
        <w:rPr>
          <w:rFonts w:ascii="Cambria" w:hAnsi="Cambria" w:cs="Arial"/>
        </w:rPr>
      </w:pPr>
      <w:r w:rsidRPr="00C67316">
        <w:rPr>
          <w:rFonts w:ascii="Cambria" w:hAnsi="Cambria" w:cs="Arial"/>
        </w:rPr>
        <w:t>with the error term e</w:t>
      </w:r>
      <w:r w:rsidRPr="00C67316">
        <w:rPr>
          <w:rFonts w:ascii="Cambria" w:hAnsi="Cambria" w:cs="Arial"/>
          <w:vertAlign w:val="subscript"/>
        </w:rPr>
        <w:t>t</w:t>
      </w:r>
      <w:r w:rsidRPr="00C67316">
        <w:rPr>
          <w:rFonts w:ascii="Cambria" w:hAnsi="Cambria" w:cs="Arial"/>
        </w:rPr>
        <w:t xml:space="preserve"> defined by equation (2):</w:t>
      </w:r>
    </w:p>
    <w:p w14:paraId="79B727C6" w14:textId="77777777" w:rsidR="00BB3D4A" w:rsidRPr="00C67316" w:rsidRDefault="00BB3D4A">
      <w:pPr>
        <w:rPr>
          <w:rFonts w:ascii="Cambria" w:hAnsi="Cambria" w:cs="Arial"/>
        </w:rPr>
      </w:pPr>
    </w:p>
    <w:p w14:paraId="027DD064" w14:textId="77777777" w:rsidR="00BB3D4A" w:rsidRPr="00C67316" w:rsidRDefault="00BB3D4A" w:rsidP="00BB3D4A">
      <w:pPr>
        <w:ind w:firstLine="720"/>
        <w:rPr>
          <w:rFonts w:ascii="Cambria" w:hAnsi="Cambria" w:cs="Arial"/>
        </w:rPr>
      </w:pPr>
      <w:r w:rsidRPr="00C67316">
        <w:rPr>
          <w:rFonts w:ascii="Cambria" w:hAnsi="Cambria" w:cs="Arial"/>
        </w:rPr>
        <w:t>e</w:t>
      </w:r>
      <w:r w:rsidRPr="00C67316">
        <w:rPr>
          <w:rFonts w:ascii="Cambria" w:hAnsi="Cambria" w:cs="Arial"/>
          <w:vertAlign w:val="subscript"/>
        </w:rPr>
        <w:t>t</w:t>
      </w:r>
      <w:r w:rsidRPr="00C67316">
        <w:rPr>
          <w:rFonts w:ascii="Cambria" w:hAnsi="Cambria" w:cs="Arial"/>
        </w:rPr>
        <w:t xml:space="preserve"> = ρ e</w:t>
      </w:r>
      <w:r w:rsidRPr="00C67316">
        <w:rPr>
          <w:rFonts w:ascii="Cambria" w:hAnsi="Cambria" w:cs="Arial"/>
          <w:vertAlign w:val="subscript"/>
        </w:rPr>
        <w:t>t-1</w:t>
      </w:r>
      <w:r w:rsidRPr="00C67316">
        <w:rPr>
          <w:rFonts w:ascii="Cambria" w:hAnsi="Cambria" w:cs="Arial"/>
        </w:rPr>
        <w:t xml:space="preserve"> + </w:t>
      </w:r>
      <w:proofErr w:type="spellStart"/>
      <w:r w:rsidRPr="00C67316">
        <w:rPr>
          <w:rFonts w:ascii="Cambria" w:hAnsi="Cambria" w:cs="Arial"/>
        </w:rPr>
        <w:t>v</w:t>
      </w:r>
      <w:r w:rsidRPr="00C67316">
        <w:rPr>
          <w:rFonts w:ascii="Cambria" w:hAnsi="Cambria" w:cs="Arial"/>
          <w:vertAlign w:val="subscript"/>
        </w:rPr>
        <w:t>t</w:t>
      </w:r>
      <w:proofErr w:type="spellEnd"/>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r>
      <w:r w:rsidRPr="00C67316">
        <w:rPr>
          <w:rFonts w:ascii="Cambria" w:hAnsi="Cambria" w:cs="Arial"/>
        </w:rPr>
        <w:tab/>
        <w:t>(2)</w:t>
      </w:r>
    </w:p>
    <w:p w14:paraId="2FB050BD" w14:textId="77777777" w:rsidR="00BB3D4A" w:rsidRPr="00C67316" w:rsidRDefault="00BB3D4A">
      <w:pPr>
        <w:rPr>
          <w:rFonts w:ascii="Cambria" w:hAnsi="Cambria" w:cs="Arial"/>
        </w:rPr>
      </w:pPr>
    </w:p>
    <w:p w14:paraId="1A163649" w14:textId="77777777" w:rsidR="00BB3D4A" w:rsidRPr="00C67316" w:rsidRDefault="00B75945">
      <w:pPr>
        <w:rPr>
          <w:rFonts w:ascii="Cambria" w:hAnsi="Cambria" w:cs="Arial"/>
        </w:rPr>
      </w:pPr>
      <w:r w:rsidRPr="00C67316">
        <w:rPr>
          <w:rFonts w:ascii="Cambria" w:hAnsi="Cambria" w:cs="Arial"/>
        </w:rPr>
        <w:t>where</w:t>
      </w:r>
    </w:p>
    <w:p w14:paraId="612D4DE8" w14:textId="77777777" w:rsidR="00B75945" w:rsidRPr="00C67316" w:rsidRDefault="00B75945">
      <w:pPr>
        <w:rPr>
          <w:rFonts w:ascii="Cambria" w:hAnsi="Cambria" w:cs="Arial"/>
        </w:rPr>
      </w:pPr>
    </w:p>
    <w:p w14:paraId="2212B0BF" w14:textId="77777777" w:rsidR="00B75945" w:rsidRPr="00C67316" w:rsidRDefault="00B75945" w:rsidP="00B75945">
      <w:pPr>
        <w:ind w:left="720"/>
        <w:rPr>
          <w:rFonts w:ascii="Cambria" w:hAnsi="Cambria" w:cs="Arial"/>
        </w:rPr>
      </w:pPr>
      <w:r w:rsidRPr="00C67316">
        <w:rPr>
          <w:rFonts w:ascii="Cambria" w:hAnsi="Cambria" w:cs="Arial"/>
        </w:rPr>
        <w:t>e</w:t>
      </w:r>
      <w:r w:rsidRPr="00C67316">
        <w:rPr>
          <w:rFonts w:ascii="Cambria" w:hAnsi="Cambria" w:cs="Arial"/>
          <w:vertAlign w:val="subscript"/>
        </w:rPr>
        <w:t>t</w:t>
      </w:r>
      <w:r w:rsidRPr="00C67316">
        <w:rPr>
          <w:rFonts w:ascii="Cambria" w:hAnsi="Cambria" w:cs="Arial"/>
        </w:rPr>
        <w:t xml:space="preserve"> = the error at time t</w:t>
      </w:r>
    </w:p>
    <w:p w14:paraId="421365B4" w14:textId="77777777" w:rsidR="00B75945" w:rsidRPr="00C67316" w:rsidRDefault="00B75945" w:rsidP="00B75945">
      <w:pPr>
        <w:ind w:left="720"/>
        <w:rPr>
          <w:rFonts w:ascii="Cambria" w:hAnsi="Cambria" w:cs="Arial"/>
        </w:rPr>
      </w:pPr>
      <w:r w:rsidRPr="00C67316">
        <w:rPr>
          <w:rFonts w:ascii="Cambria" w:hAnsi="Cambria" w:cs="Arial"/>
        </w:rPr>
        <w:t>ρ = the lag 1 autocorrelation coefficient that measures correlation between adjacent error terms.</w:t>
      </w:r>
    </w:p>
    <w:p w14:paraId="7D318DD1" w14:textId="77777777" w:rsidR="00B75945" w:rsidRPr="00C67316" w:rsidRDefault="00B75945" w:rsidP="00B75945">
      <w:pPr>
        <w:ind w:left="720"/>
        <w:rPr>
          <w:rFonts w:ascii="Cambria" w:hAnsi="Cambria" w:cs="Arial"/>
        </w:rPr>
      </w:pPr>
      <w:r w:rsidRPr="00C67316">
        <w:rPr>
          <w:rFonts w:ascii="Cambria" w:hAnsi="Cambria" w:cs="Arial"/>
        </w:rPr>
        <w:t>V</w:t>
      </w:r>
      <w:r w:rsidRPr="00C67316">
        <w:rPr>
          <w:rFonts w:ascii="Cambria" w:hAnsi="Cambria" w:cs="Arial"/>
          <w:vertAlign w:val="subscript"/>
        </w:rPr>
        <w:t>t</w:t>
      </w:r>
      <w:r w:rsidRPr="00C67316">
        <w:rPr>
          <w:rFonts w:ascii="Cambria" w:hAnsi="Cambria" w:cs="Arial"/>
        </w:rPr>
        <w:t xml:space="preserve"> = the normally distributed independent error term with mean zero and variance </w:t>
      </w:r>
      <w:r w:rsidRPr="00C67316">
        <w:rPr>
          <w:rFonts w:ascii="Cambria" w:hAnsi="Cambria" w:cs="Arial"/>
        </w:rPr>
        <w:sym w:font="Symbol" w:char="F073"/>
      </w:r>
      <w:r w:rsidRPr="00C67316">
        <w:rPr>
          <w:rFonts w:ascii="Cambria" w:hAnsi="Cambria" w:cs="Arial"/>
          <w:vertAlign w:val="superscript"/>
        </w:rPr>
        <w:t>2</w:t>
      </w:r>
      <w:r w:rsidRPr="00C67316">
        <w:rPr>
          <w:rFonts w:ascii="Cambria" w:hAnsi="Cambria" w:cs="Arial"/>
          <w:vertAlign w:val="subscript"/>
        </w:rPr>
        <w:t>v</w:t>
      </w:r>
      <w:r w:rsidRPr="00C67316">
        <w:rPr>
          <w:rFonts w:ascii="Cambria" w:hAnsi="Cambria" w:cs="Arial"/>
        </w:rPr>
        <w:t>.</w:t>
      </w:r>
    </w:p>
    <w:p w14:paraId="711A8C8D" w14:textId="77777777" w:rsidR="00B75945" w:rsidRPr="00C67316" w:rsidRDefault="00B75945">
      <w:pPr>
        <w:rPr>
          <w:rFonts w:ascii="Cambria" w:hAnsi="Cambria" w:cs="Arial"/>
        </w:rPr>
      </w:pPr>
    </w:p>
    <w:p w14:paraId="228EE05B" w14:textId="77777777" w:rsidR="00B75945" w:rsidRPr="00C67316" w:rsidRDefault="00B75945">
      <w:pPr>
        <w:rPr>
          <w:rFonts w:ascii="Cambria" w:hAnsi="Cambria" w:cs="Arial"/>
        </w:rPr>
      </w:pPr>
      <w:r w:rsidRPr="00C67316">
        <w:rPr>
          <w:rFonts w:ascii="Cambria" w:hAnsi="Cambria" w:cs="Arial"/>
        </w:rPr>
        <w:t>Equation (2) says that the level of one error term (e</w:t>
      </w:r>
      <w:r w:rsidRPr="00C67316">
        <w:rPr>
          <w:rFonts w:ascii="Cambria" w:hAnsi="Cambria" w:cs="Arial"/>
          <w:vertAlign w:val="subscript"/>
        </w:rPr>
        <w:t>t-1</w:t>
      </w:r>
      <w:r w:rsidRPr="00C67316">
        <w:rPr>
          <w:rFonts w:ascii="Cambria" w:hAnsi="Cambria" w:cs="Arial"/>
        </w:rPr>
        <w:t>) directly affects the level of the next error term (e</w:t>
      </w:r>
      <w:r w:rsidRPr="00C67316">
        <w:rPr>
          <w:rFonts w:ascii="Cambria" w:hAnsi="Cambria" w:cs="Arial"/>
          <w:vertAlign w:val="subscript"/>
        </w:rPr>
        <w:t>t</w:t>
      </w:r>
      <w:r w:rsidRPr="00C67316">
        <w:rPr>
          <w:rFonts w:ascii="Cambria" w:hAnsi="Cambria" w:cs="Arial"/>
        </w:rPr>
        <w:t>). The size of the autocorrelation coefficient, ρ, where -1 ≤ ρ ≤ +1, indicates the strength of the serial correlation. If ρ = 0, then there is no serial correlation, and the error terms are independent (e</w:t>
      </w:r>
      <w:r w:rsidRPr="00C67316">
        <w:rPr>
          <w:rFonts w:ascii="Cambria" w:hAnsi="Cambria" w:cs="Arial"/>
          <w:vertAlign w:val="subscript"/>
        </w:rPr>
        <w:t>t</w:t>
      </w:r>
      <w:r w:rsidRPr="00C67316">
        <w:rPr>
          <w:rFonts w:ascii="Cambria" w:hAnsi="Cambria" w:cs="Arial"/>
        </w:rPr>
        <w:t xml:space="preserve"> = </w:t>
      </w:r>
      <w:proofErr w:type="spellStart"/>
      <w:r w:rsidRPr="00C67316">
        <w:rPr>
          <w:rFonts w:ascii="Cambria" w:hAnsi="Cambria" w:cs="Arial"/>
        </w:rPr>
        <w:t>v</w:t>
      </w:r>
      <w:r w:rsidRPr="00C67316">
        <w:rPr>
          <w:rFonts w:ascii="Cambria" w:hAnsi="Cambria" w:cs="Arial"/>
          <w:vertAlign w:val="subscript"/>
        </w:rPr>
        <w:t>t</w:t>
      </w:r>
      <w:proofErr w:type="spellEnd"/>
      <w:r w:rsidRPr="00C67316">
        <w:rPr>
          <w:rFonts w:ascii="Cambria" w:hAnsi="Cambria" w:cs="Arial"/>
        </w:rPr>
        <w:t>).</w:t>
      </w:r>
    </w:p>
    <w:p w14:paraId="5E41C285" w14:textId="77777777" w:rsidR="00B75945" w:rsidRPr="00C67316" w:rsidRDefault="00B75945">
      <w:pPr>
        <w:rPr>
          <w:rFonts w:ascii="Cambria" w:hAnsi="Cambria" w:cs="Arial"/>
        </w:rPr>
      </w:pPr>
    </w:p>
    <w:p w14:paraId="1BD062C0" w14:textId="77777777" w:rsidR="00666D3D" w:rsidRPr="00C67316" w:rsidRDefault="00A52BCF">
      <w:pPr>
        <w:rPr>
          <w:rFonts w:ascii="Cambria" w:hAnsi="Cambria" w:cs="Arial"/>
        </w:rPr>
      </w:pPr>
      <w:r w:rsidRPr="00C67316">
        <w:rPr>
          <w:rFonts w:ascii="Cambria" w:hAnsi="Cambria" w:cs="Arial"/>
        </w:rPr>
        <w:t xml:space="preserve">A test for significant autocorrelation, known as the Durbin-Watson test, determines whether the autocorrelation parameter, ρ, is zero in equation (2). </w:t>
      </w:r>
      <w:r w:rsidR="00852246" w:rsidRPr="00C67316">
        <w:rPr>
          <w:rFonts w:ascii="Cambria" w:hAnsi="Cambria" w:cs="Arial"/>
        </w:rPr>
        <w:t>Because most regression problems involving time series data exhibit positive autocorrelation, the hypothesis usually considered in the Durbin-Watson test are:</w:t>
      </w:r>
    </w:p>
    <w:p w14:paraId="246931F3" w14:textId="77777777" w:rsidR="008773D5" w:rsidRPr="00C67316" w:rsidRDefault="008773D5">
      <w:pPr>
        <w:rPr>
          <w:rFonts w:ascii="Cambria" w:hAnsi="Cambria" w:cs="Arial"/>
        </w:rPr>
      </w:pPr>
    </w:p>
    <w:p w14:paraId="72ADF4B7" w14:textId="77777777" w:rsidR="008773D5" w:rsidRPr="00C67316" w:rsidRDefault="00852246" w:rsidP="00852246">
      <w:pPr>
        <w:ind w:left="720"/>
        <w:rPr>
          <w:rFonts w:ascii="Cambria" w:hAnsi="Cambria" w:cs="Arial"/>
        </w:rPr>
      </w:pPr>
      <w:r w:rsidRPr="00C67316">
        <w:rPr>
          <w:rFonts w:ascii="Cambria" w:hAnsi="Cambria" w:cs="Arial"/>
        </w:rPr>
        <w:t>H</w:t>
      </w:r>
      <w:r w:rsidRPr="00C67316">
        <w:rPr>
          <w:rFonts w:ascii="Cambria" w:hAnsi="Cambria" w:cs="Arial"/>
          <w:vertAlign w:val="subscript"/>
        </w:rPr>
        <w:t>0</w:t>
      </w:r>
      <w:r w:rsidRPr="00C67316">
        <w:rPr>
          <w:rFonts w:ascii="Cambria" w:hAnsi="Cambria" w:cs="Arial"/>
        </w:rPr>
        <w:t xml:space="preserve">: </w:t>
      </w:r>
      <w:r w:rsidRPr="00C67316">
        <w:rPr>
          <w:rFonts w:ascii="Cambria" w:hAnsi="Cambria" w:cs="Arial"/>
        </w:rPr>
        <w:sym w:font="Symbol" w:char="F072"/>
      </w:r>
      <w:r w:rsidRPr="00C67316">
        <w:rPr>
          <w:rFonts w:ascii="Cambria" w:hAnsi="Cambria" w:cs="Arial"/>
        </w:rPr>
        <w:t xml:space="preserve"> </w:t>
      </w:r>
      <w:r w:rsidR="00C15724" w:rsidRPr="00C67316">
        <w:rPr>
          <w:rFonts w:ascii="Cambria" w:hAnsi="Cambria" w:cs="Arial"/>
        </w:rPr>
        <w:t>≤</w:t>
      </w:r>
      <w:r w:rsidRPr="00C67316">
        <w:rPr>
          <w:rFonts w:ascii="Cambria" w:hAnsi="Cambria" w:cs="Arial"/>
        </w:rPr>
        <w:t xml:space="preserve"> 0</w:t>
      </w:r>
    </w:p>
    <w:p w14:paraId="16920E96" w14:textId="77777777" w:rsidR="00852246" w:rsidRPr="00C67316" w:rsidRDefault="00852246" w:rsidP="00852246">
      <w:pPr>
        <w:ind w:left="720"/>
        <w:rPr>
          <w:rFonts w:ascii="Cambria" w:hAnsi="Cambria" w:cs="Arial"/>
        </w:rPr>
      </w:pPr>
    </w:p>
    <w:p w14:paraId="7C465EF0" w14:textId="77777777" w:rsidR="00852246" w:rsidRPr="00C67316" w:rsidRDefault="00852246" w:rsidP="00852246">
      <w:pPr>
        <w:ind w:left="720"/>
        <w:rPr>
          <w:rFonts w:ascii="Cambria" w:hAnsi="Cambria" w:cs="Arial"/>
        </w:rPr>
      </w:pPr>
      <w:r w:rsidRPr="00C67316">
        <w:rPr>
          <w:rFonts w:ascii="Cambria" w:hAnsi="Cambria" w:cs="Arial"/>
        </w:rPr>
        <w:t>H</w:t>
      </w:r>
      <w:r w:rsidRPr="00C67316">
        <w:rPr>
          <w:rFonts w:ascii="Cambria" w:hAnsi="Cambria" w:cs="Arial"/>
          <w:vertAlign w:val="subscript"/>
        </w:rPr>
        <w:t>1</w:t>
      </w:r>
      <w:r w:rsidRPr="00C67316">
        <w:rPr>
          <w:rFonts w:ascii="Cambria" w:hAnsi="Cambria" w:cs="Arial"/>
        </w:rPr>
        <w:t xml:space="preserve">: </w:t>
      </w:r>
      <w:r w:rsidRPr="00C67316">
        <w:rPr>
          <w:rFonts w:ascii="Cambria" w:hAnsi="Cambria" w:cs="Arial"/>
        </w:rPr>
        <w:sym w:font="Symbol" w:char="F072"/>
      </w:r>
      <w:r w:rsidRPr="00C67316">
        <w:rPr>
          <w:rFonts w:ascii="Cambria" w:hAnsi="Cambria" w:cs="Arial"/>
        </w:rPr>
        <w:t xml:space="preserve"> &gt; 0</w:t>
      </w:r>
    </w:p>
    <w:p w14:paraId="32B52436" w14:textId="77777777" w:rsidR="008773D5" w:rsidRPr="00C67316" w:rsidRDefault="008773D5">
      <w:pPr>
        <w:rPr>
          <w:rFonts w:ascii="Cambria" w:hAnsi="Cambria" w:cs="Arial"/>
        </w:rPr>
      </w:pPr>
    </w:p>
    <w:p w14:paraId="6A3AEB61" w14:textId="77777777" w:rsidR="008773D5" w:rsidRPr="00C67316" w:rsidRDefault="001A4DE1">
      <w:pPr>
        <w:rPr>
          <w:rFonts w:ascii="Cambria" w:hAnsi="Cambria" w:cs="Arial"/>
        </w:rPr>
      </w:pPr>
      <w:r w:rsidRPr="00C67316">
        <w:rPr>
          <w:rFonts w:ascii="Cambria" w:hAnsi="Cambria" w:cs="Arial"/>
        </w:rPr>
        <w:t>w</w:t>
      </w:r>
      <w:r w:rsidR="00852246" w:rsidRPr="00C67316">
        <w:rPr>
          <w:rFonts w:ascii="Cambria" w:hAnsi="Cambria" w:cs="Arial"/>
        </w:rPr>
        <w:t xml:space="preserve">here </w:t>
      </w:r>
      <w:r w:rsidR="00852246" w:rsidRPr="00C67316">
        <w:rPr>
          <w:rFonts w:ascii="Cambria" w:hAnsi="Cambria" w:cs="Arial"/>
        </w:rPr>
        <w:sym w:font="Symbol" w:char="F072"/>
      </w:r>
      <w:r w:rsidR="00852246" w:rsidRPr="00C67316">
        <w:rPr>
          <w:rFonts w:ascii="Cambria" w:hAnsi="Cambria" w:cs="Arial"/>
        </w:rPr>
        <w:t xml:space="preserve"> (Greek letter rho) represents the population </w:t>
      </w:r>
      <w:r w:rsidRPr="00C67316">
        <w:rPr>
          <w:rFonts w:ascii="Cambria" w:hAnsi="Cambria" w:cs="Arial"/>
        </w:rPr>
        <w:t>correlation value.</w:t>
      </w:r>
      <w:r w:rsidR="00152BCB" w:rsidRPr="00C67316">
        <w:rPr>
          <w:rFonts w:ascii="Cambria" w:hAnsi="Cambria" w:cs="Arial"/>
        </w:rPr>
        <w:t xml:space="preserve"> It is possible to have negative autocorrelation (very rare) or </w:t>
      </w:r>
      <w:r w:rsidR="004831E6" w:rsidRPr="00C67316">
        <w:rPr>
          <w:rFonts w:ascii="Cambria" w:hAnsi="Cambria" w:cs="Arial"/>
        </w:rPr>
        <w:t xml:space="preserve">even </w:t>
      </w:r>
      <w:r w:rsidR="00152BCB" w:rsidRPr="00C67316">
        <w:rPr>
          <w:rFonts w:ascii="Cambria" w:hAnsi="Cambria" w:cs="Arial"/>
        </w:rPr>
        <w:t xml:space="preserve">a </w:t>
      </w:r>
      <w:proofErr w:type="gramStart"/>
      <w:r w:rsidR="00152BCB" w:rsidRPr="00C67316">
        <w:rPr>
          <w:rFonts w:ascii="Cambria" w:hAnsi="Cambria" w:cs="Arial"/>
        </w:rPr>
        <w:t>two sided</w:t>
      </w:r>
      <w:proofErr w:type="gramEnd"/>
      <w:r w:rsidR="00152BCB" w:rsidRPr="00C67316">
        <w:rPr>
          <w:rFonts w:ascii="Cambria" w:hAnsi="Cambria" w:cs="Arial"/>
        </w:rPr>
        <w:t xml:space="preserve"> hypothesis test.</w:t>
      </w:r>
    </w:p>
    <w:p w14:paraId="7164D82E" w14:textId="77777777" w:rsidR="00852246" w:rsidRPr="00C67316" w:rsidRDefault="00852246">
      <w:pPr>
        <w:rPr>
          <w:rFonts w:ascii="Cambria" w:hAnsi="Cambria" w:cs="Arial"/>
        </w:rPr>
      </w:pPr>
    </w:p>
    <w:p w14:paraId="44C644C9" w14:textId="77777777" w:rsidR="00852246" w:rsidRPr="00C67316" w:rsidRDefault="001A4DE1">
      <w:pPr>
        <w:rPr>
          <w:rFonts w:ascii="Cambria" w:hAnsi="Cambria" w:cs="Arial"/>
        </w:rPr>
      </w:pPr>
      <w:r w:rsidRPr="00C67316">
        <w:rPr>
          <w:rFonts w:ascii="Cambria" w:hAnsi="Cambria" w:cs="Arial"/>
        </w:rPr>
        <w:t>If e</w:t>
      </w:r>
      <w:r w:rsidRPr="00C67316">
        <w:rPr>
          <w:rFonts w:ascii="Cambria" w:hAnsi="Cambria" w:cs="Arial"/>
          <w:vertAlign w:val="subscript"/>
        </w:rPr>
        <w:t>t</w:t>
      </w:r>
      <w:r w:rsidRPr="00C67316">
        <w:rPr>
          <w:rFonts w:ascii="Cambria" w:hAnsi="Cambria" w:cs="Arial"/>
        </w:rPr>
        <w:t xml:space="preserve"> is the residual associated with the observation at time t, then the test statistic is</w:t>
      </w:r>
    </w:p>
    <w:p w14:paraId="0549B867" w14:textId="77777777" w:rsidR="00BD4C07" w:rsidRPr="00C67316" w:rsidRDefault="00BD4C07">
      <w:pPr>
        <w:rPr>
          <w:rFonts w:ascii="Cambria" w:hAnsi="Cambria" w:cs="Arial"/>
        </w:rPr>
      </w:pPr>
    </w:p>
    <w:p w14:paraId="7833F1AD" w14:textId="77777777" w:rsidR="00BD4C07" w:rsidRPr="00C67316" w:rsidRDefault="00BD4C07" w:rsidP="00BD4C07">
      <w:pPr>
        <w:ind w:left="720"/>
        <w:rPr>
          <w:rFonts w:ascii="Cambria" w:hAnsi="Cambria" w:cs="Arial"/>
        </w:rPr>
      </w:pPr>
      <m:oMathPara>
        <m:oMathParaPr>
          <m:jc m:val="left"/>
        </m:oMathParaPr>
        <m:oMath>
          <m:r>
            <m:rPr>
              <m:nor/>
            </m:rPr>
            <w:rPr>
              <w:rFonts w:ascii="Cambria" w:hAnsi="Cambria" w:cs="Arial"/>
            </w:rPr>
            <m:t xml:space="preserve">d= </m:t>
          </m:r>
          <m:f>
            <m:fPr>
              <m:ctrlPr>
                <w:rPr>
                  <w:rFonts w:ascii="Cambria Math" w:hAnsi="Cambria Math" w:cs="Arial"/>
                  <w:i/>
                </w:rPr>
              </m:ctrlPr>
            </m:fPr>
            <m:num>
              <m:nary>
                <m:naryPr>
                  <m:chr m:val="∑"/>
                  <m:limLoc m:val="undOvr"/>
                  <m:ctrlPr>
                    <w:rPr>
                      <w:rFonts w:ascii="Cambria Math" w:hAnsi="Cambria Math" w:cs="Arial"/>
                      <w:i/>
                    </w:rPr>
                  </m:ctrlPr>
                </m:naryPr>
                <m:sub>
                  <m:r>
                    <m:rPr>
                      <m:nor/>
                    </m:rPr>
                    <w:rPr>
                      <w:rFonts w:ascii="Cambria" w:hAnsi="Cambria" w:cs="Arial"/>
                    </w:rPr>
                    <m:t>i=2</m:t>
                  </m:r>
                </m:sub>
                <m:sup>
                  <m:r>
                    <m:rPr>
                      <m:nor/>
                    </m:rPr>
                    <w:rPr>
                      <w:rFonts w:ascii="Cambria" w:hAnsi="Cambria" w:cs="Arial"/>
                    </w:rPr>
                    <m:t>n</m:t>
                  </m:r>
                </m:sup>
                <m:e>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m:rPr>
                                  <m:nor/>
                                </m:rPr>
                                <w:rPr>
                                  <w:rFonts w:ascii="Cambria" w:hAnsi="Cambria" w:cs="Arial"/>
                                </w:rPr>
                                <m:t>e</m:t>
                              </m:r>
                            </m:e>
                            <m:sub>
                              <m:r>
                                <m:rPr>
                                  <m:nor/>
                                </m:rPr>
                                <w:rPr>
                                  <w:rFonts w:ascii="Cambria" w:hAnsi="Cambria" w:cs="Arial"/>
                                </w:rPr>
                                <m:t>t</m:t>
                              </m:r>
                            </m:sub>
                          </m:sSub>
                          <m:r>
                            <m:rPr>
                              <m:nor/>
                            </m:rPr>
                            <w:rPr>
                              <w:rFonts w:ascii="Cambria" w:hAnsi="Cambria" w:cs="Arial"/>
                            </w:rPr>
                            <m:t xml:space="preserve">- </m:t>
                          </m:r>
                          <m:sSub>
                            <m:sSubPr>
                              <m:ctrlPr>
                                <w:rPr>
                                  <w:rFonts w:ascii="Cambria Math" w:hAnsi="Cambria Math" w:cs="Arial"/>
                                  <w:i/>
                                </w:rPr>
                              </m:ctrlPr>
                            </m:sSubPr>
                            <m:e>
                              <m:r>
                                <m:rPr>
                                  <m:nor/>
                                </m:rPr>
                                <w:rPr>
                                  <w:rFonts w:ascii="Cambria" w:hAnsi="Cambria" w:cs="Arial"/>
                                </w:rPr>
                                <m:t>e</m:t>
                              </m:r>
                            </m:e>
                            <m:sub>
                              <m:r>
                                <m:rPr>
                                  <m:nor/>
                                </m:rPr>
                                <w:rPr>
                                  <w:rFonts w:ascii="Cambria" w:hAnsi="Cambria" w:cs="Arial"/>
                                </w:rPr>
                                <m:t>t-1</m:t>
                              </m:r>
                            </m:sub>
                          </m:sSub>
                        </m:e>
                      </m:d>
                    </m:e>
                    <m:sup>
                      <m:r>
                        <m:rPr>
                          <m:nor/>
                        </m:rPr>
                        <w:rPr>
                          <w:rFonts w:ascii="Cambria" w:hAnsi="Cambria" w:cs="Arial"/>
                        </w:rPr>
                        <m:t>2</m:t>
                      </m:r>
                    </m:sup>
                  </m:sSup>
                </m:e>
              </m:nary>
            </m:num>
            <m:den>
              <m:nary>
                <m:naryPr>
                  <m:chr m:val="∑"/>
                  <m:limLoc m:val="undOvr"/>
                  <m:ctrlPr>
                    <w:rPr>
                      <w:rFonts w:ascii="Cambria Math" w:hAnsi="Cambria Math" w:cs="Arial"/>
                      <w:i/>
                    </w:rPr>
                  </m:ctrlPr>
                </m:naryPr>
                <m:sub>
                  <m:r>
                    <m:rPr>
                      <m:nor/>
                    </m:rPr>
                    <w:rPr>
                      <w:rFonts w:ascii="Cambria" w:hAnsi="Cambria" w:cs="Arial"/>
                    </w:rPr>
                    <m:t>t=1</m:t>
                  </m:r>
                </m:sub>
                <m:sup>
                  <m:r>
                    <m:rPr>
                      <m:nor/>
                    </m:rPr>
                    <w:rPr>
                      <w:rFonts w:ascii="Cambria" w:hAnsi="Cambria" w:cs="Arial"/>
                    </w:rPr>
                    <m:t>n</m:t>
                  </m:r>
                </m:sup>
                <m:e>
                  <m:sSubSup>
                    <m:sSubSupPr>
                      <m:ctrlPr>
                        <w:rPr>
                          <w:rFonts w:ascii="Cambria Math" w:hAnsi="Cambria Math" w:cs="Arial"/>
                          <w:i/>
                        </w:rPr>
                      </m:ctrlPr>
                    </m:sSubSupPr>
                    <m:e>
                      <m:r>
                        <m:rPr>
                          <m:nor/>
                        </m:rPr>
                        <w:rPr>
                          <w:rFonts w:ascii="Cambria" w:hAnsi="Cambria" w:cs="Arial"/>
                        </w:rPr>
                        <m:t>e</m:t>
                      </m:r>
                    </m:e>
                    <m:sub>
                      <m:r>
                        <m:rPr>
                          <m:nor/>
                        </m:rPr>
                        <w:rPr>
                          <w:rFonts w:ascii="Cambria" w:hAnsi="Cambria" w:cs="Arial"/>
                        </w:rPr>
                        <m:t>t</m:t>
                      </m:r>
                    </m:sub>
                    <m:sup>
                      <m:r>
                        <m:rPr>
                          <m:nor/>
                        </m:rPr>
                        <w:rPr>
                          <w:rFonts w:ascii="Cambria" w:hAnsi="Cambria" w:cs="Arial"/>
                        </w:rPr>
                        <m:t>2</m:t>
                      </m:r>
                    </m:sup>
                  </m:sSubSup>
                </m:e>
              </m:nary>
            </m:den>
          </m:f>
        </m:oMath>
      </m:oMathPara>
    </w:p>
    <w:p w14:paraId="7BCB64C4" w14:textId="77777777" w:rsidR="00BD4C07" w:rsidRPr="00C67316" w:rsidRDefault="00BD4C07">
      <w:pPr>
        <w:rPr>
          <w:rFonts w:ascii="Cambria" w:hAnsi="Cambria" w:cs="Arial"/>
        </w:rPr>
      </w:pPr>
    </w:p>
    <w:p w14:paraId="44E5BB33" w14:textId="77777777" w:rsidR="00BD4C07" w:rsidRPr="00C67316" w:rsidRDefault="00E00463">
      <w:pPr>
        <w:rPr>
          <w:rFonts w:ascii="Cambria" w:hAnsi="Cambria" w:cs="Arial"/>
        </w:rPr>
      </w:pPr>
      <w:r w:rsidRPr="00C67316">
        <w:rPr>
          <w:rFonts w:ascii="Cambria" w:hAnsi="Cambria" w:cs="Arial"/>
        </w:rPr>
        <w:t>W</w:t>
      </w:r>
      <w:r w:rsidR="00BD4C07" w:rsidRPr="00C67316">
        <w:rPr>
          <w:rFonts w:ascii="Cambria" w:hAnsi="Cambria" w:cs="Arial"/>
        </w:rPr>
        <w:t xml:space="preserve">here </w:t>
      </w:r>
      <m:oMath>
        <m:sSub>
          <m:sSubPr>
            <m:ctrlPr>
              <w:rPr>
                <w:rFonts w:ascii="Cambria Math" w:hAnsi="Cambria Math" w:cs="Arial"/>
                <w:i/>
              </w:rPr>
            </m:ctrlPr>
          </m:sSubPr>
          <m:e>
            <m:r>
              <w:rPr>
                <w:rFonts w:ascii="Cambria Math" w:hAnsi="Cambria Math" w:cs="Arial"/>
              </w:rPr>
              <m:t>e</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 xml:space="preserve">- </m:t>
        </m:r>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y</m:t>
                </m:r>
              </m:e>
            </m:acc>
          </m:e>
          <m:sub>
            <m:r>
              <w:rPr>
                <w:rFonts w:ascii="Cambria Math" w:hAnsi="Cambria Math" w:cs="Arial"/>
              </w:rPr>
              <m:t>t</m:t>
            </m:r>
          </m:sub>
        </m:sSub>
      </m:oMath>
      <w:r w:rsidRPr="00C67316">
        <w:rPr>
          <w:rFonts w:ascii="Cambria" w:eastAsiaTheme="minorEastAsia" w:hAnsi="Cambria"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C67316">
        <w:rPr>
          <w:rFonts w:ascii="Cambria" w:eastAsiaTheme="minorEastAsia" w:hAnsi="Cambria" w:cs="Arial"/>
        </w:rPr>
        <w:t>,</w:t>
      </w:r>
      <w:r w:rsidR="00BD4C07" w:rsidRPr="00C67316">
        <w:rPr>
          <w:rFonts w:ascii="Cambria" w:eastAsiaTheme="minorEastAsia" w:hAnsi="Cambria" w:cs="Arial"/>
        </w:rPr>
        <w:t xml:space="preserve"> </w:t>
      </w:r>
      <m:oMath>
        <m:sSub>
          <m:sSubPr>
            <m:ctrlPr>
              <w:rPr>
                <w:rFonts w:ascii="Cambria Math" w:eastAsiaTheme="minorEastAsia"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y</m:t>
                </m:r>
              </m:e>
            </m:acc>
          </m:e>
          <m:sub>
            <m:r>
              <w:rPr>
                <w:rFonts w:ascii="Cambria Math" w:eastAsiaTheme="minorEastAsia" w:hAnsi="Cambria Math" w:cs="Arial"/>
              </w:rPr>
              <m:t>t</m:t>
            </m:r>
          </m:sub>
        </m:sSub>
      </m:oMath>
      <w:r w:rsidR="00A97A33" w:rsidRPr="00C67316">
        <w:rPr>
          <w:rFonts w:ascii="Cambria" w:eastAsiaTheme="minorEastAsia" w:hAnsi="Cambria" w:cs="Arial"/>
        </w:rPr>
        <w:t xml:space="preserve"> are, respectively, the observed and predicted values of the response variable for individual i.</w:t>
      </w:r>
    </w:p>
    <w:p w14:paraId="3C4B6114" w14:textId="77777777" w:rsidR="00BD4C07" w:rsidRPr="00C67316" w:rsidRDefault="00BD4C07">
      <w:pPr>
        <w:rPr>
          <w:rFonts w:ascii="Cambria" w:hAnsi="Cambria" w:cs="Arial"/>
        </w:rPr>
      </w:pPr>
    </w:p>
    <w:p w14:paraId="32D81608" w14:textId="77777777" w:rsidR="00EF6D48" w:rsidRPr="00C67316" w:rsidRDefault="00FD27E6">
      <w:pPr>
        <w:rPr>
          <w:rFonts w:ascii="Cambria" w:hAnsi="Cambria" w:cs="Arial"/>
        </w:rPr>
      </w:pPr>
      <w:r w:rsidRPr="00C67316">
        <w:rPr>
          <w:rFonts w:ascii="Cambria" w:hAnsi="Cambria" w:cs="Arial"/>
        </w:rPr>
        <w:t>For the null hypothesis to be true then the mathematical analysis behind the Durbin-Watson test shows that the value of the statistic should be equal to the value 2. If d = 2, then the null hypothesis is accepted, and we say that we have no evidence of autocorrelation in the regression model.</w:t>
      </w:r>
      <w:r w:rsidR="00D21752" w:rsidRPr="00C67316">
        <w:rPr>
          <w:rFonts w:ascii="Cambria" w:hAnsi="Cambria" w:cs="Arial"/>
        </w:rPr>
        <w:t xml:space="preserve"> </w:t>
      </w:r>
    </w:p>
    <w:p w14:paraId="26D1FB9D" w14:textId="77777777" w:rsidR="00EF6D48" w:rsidRPr="00C67316" w:rsidRDefault="00EF6D48">
      <w:pPr>
        <w:rPr>
          <w:rFonts w:ascii="Cambria" w:hAnsi="Cambria" w:cs="Arial"/>
        </w:rPr>
      </w:pPr>
    </w:p>
    <w:p w14:paraId="60AE6D2E" w14:textId="77777777" w:rsidR="00EF6D48" w:rsidRPr="00C67316" w:rsidRDefault="00D21752">
      <w:pPr>
        <w:rPr>
          <w:rFonts w:ascii="Cambria" w:hAnsi="Cambria" w:cs="Arial"/>
        </w:rPr>
      </w:pPr>
      <w:r w:rsidRPr="00C67316">
        <w:rPr>
          <w:rFonts w:ascii="Cambria" w:hAnsi="Cambria" w:cs="Arial"/>
        </w:rPr>
        <w:t xml:space="preserve">The value of d always lies between 0 and 4. </w:t>
      </w:r>
    </w:p>
    <w:p w14:paraId="1E9F71ED" w14:textId="77777777" w:rsidR="00EF6D48" w:rsidRPr="00C67316" w:rsidRDefault="00EF6D48">
      <w:pPr>
        <w:rPr>
          <w:rFonts w:ascii="Cambria" w:hAnsi="Cambria" w:cs="Arial"/>
        </w:rPr>
      </w:pPr>
    </w:p>
    <w:p w14:paraId="65E2605F" w14:textId="77777777" w:rsidR="007D6301" w:rsidRPr="00C67316" w:rsidRDefault="00D21752">
      <w:pPr>
        <w:rPr>
          <w:rFonts w:ascii="Cambria" w:hAnsi="Cambria" w:cs="Arial"/>
        </w:rPr>
      </w:pPr>
      <w:r w:rsidRPr="00C67316">
        <w:rPr>
          <w:rFonts w:ascii="Cambria" w:hAnsi="Cambria" w:cs="Arial"/>
        </w:rPr>
        <w:t xml:space="preserve">If the Durbin–Watson statistic is substantially less than 2, there is evidence of positive serial correlation. As a rough rule of thumb, if Durbin–Watson is less than 1.0, there may be cause for alarm. Small values of d indicate successive error terms are, on average, close in value to one another, or </w:t>
      </w:r>
      <w:r w:rsidRPr="00C67316">
        <w:rPr>
          <w:rFonts w:ascii="Cambria" w:hAnsi="Cambria" w:cs="Arial"/>
          <w:b/>
        </w:rPr>
        <w:t>positively correlated</w:t>
      </w:r>
      <w:r w:rsidRPr="00C67316">
        <w:rPr>
          <w:rFonts w:ascii="Cambria" w:hAnsi="Cambria" w:cs="Arial"/>
        </w:rPr>
        <w:t>. If d &gt; 2, successive error terms are, on average, much different in value from one another, i.e., negatively correlated.</w:t>
      </w:r>
    </w:p>
    <w:p w14:paraId="3897FD18" w14:textId="77777777" w:rsidR="008F07E8" w:rsidRPr="00C67316" w:rsidRDefault="008F07E8">
      <w:pPr>
        <w:rPr>
          <w:rFonts w:ascii="Cambria" w:hAnsi="Cambria" w:cs="Arial"/>
        </w:rPr>
      </w:pPr>
    </w:p>
    <w:p w14:paraId="39D560BB" w14:textId="77777777" w:rsidR="007D6301" w:rsidRPr="00C67316" w:rsidRDefault="007D6301">
      <w:pPr>
        <w:rPr>
          <w:rFonts w:ascii="Cambria" w:hAnsi="Cambria" w:cs="Arial"/>
        </w:rPr>
      </w:pPr>
      <w:r w:rsidRPr="00C67316">
        <w:rPr>
          <w:rFonts w:ascii="Cambria" w:hAnsi="Cambria" w:cs="Arial"/>
        </w:rPr>
        <w:t>In Chapter 1</w:t>
      </w:r>
      <w:r w:rsidR="004D0567" w:rsidRPr="00C67316">
        <w:rPr>
          <w:rFonts w:ascii="Cambria" w:hAnsi="Cambria" w:cs="Arial"/>
        </w:rPr>
        <w:t>0</w:t>
      </w:r>
      <w:r w:rsidRPr="00C67316">
        <w:rPr>
          <w:rFonts w:ascii="Cambria" w:hAnsi="Cambria" w:cs="Arial"/>
        </w:rPr>
        <w:t xml:space="preserve"> we introduced the autocorrelation function and demonstrated how the coefficients that constitute this function are calculated. If we lag the variable by just one period, we get the </w:t>
      </w:r>
      <w:r w:rsidRPr="00C67316">
        <w:rPr>
          <w:rFonts w:ascii="Cambria" w:hAnsi="Cambria" w:cs="Arial"/>
          <w:b/>
        </w:rPr>
        <w:t>first autocorrelation coefficient</w:t>
      </w:r>
      <w:r w:rsidRPr="00C67316">
        <w:rPr>
          <w:rFonts w:ascii="Cambria" w:hAnsi="Cambria" w:cs="Arial"/>
        </w:rPr>
        <w:t xml:space="preserve">, called the </w:t>
      </w:r>
      <w:r w:rsidRPr="00C67316">
        <w:rPr>
          <w:rFonts w:ascii="Cambria" w:hAnsi="Cambria" w:cs="Arial"/>
          <w:b/>
        </w:rPr>
        <w:t xml:space="preserve">first order autocorrelation coefficient or </w:t>
      </w:r>
      <w:r w:rsidRPr="00C67316">
        <w:rPr>
          <w:rFonts w:ascii="Cambria" w:hAnsi="Cambria" w:cs="Arial"/>
          <w:b/>
        </w:rPr>
        <w:sym w:font="Symbol" w:char="F072"/>
      </w:r>
      <w:r w:rsidRPr="00C67316">
        <w:rPr>
          <w:rFonts w:ascii="Cambria" w:hAnsi="Cambria" w:cs="Arial"/>
          <w:b/>
          <w:vertAlign w:val="subscript"/>
        </w:rPr>
        <w:t>1</w:t>
      </w:r>
      <w:r w:rsidRPr="00C67316">
        <w:rPr>
          <w:rFonts w:ascii="Cambria" w:hAnsi="Cambria" w:cs="Arial"/>
        </w:rPr>
        <w:t xml:space="preserve">. </w:t>
      </w:r>
      <w:r w:rsidR="0015693B" w:rsidRPr="00C67316">
        <w:rPr>
          <w:rFonts w:ascii="Cambria" w:hAnsi="Cambria" w:cs="Arial"/>
        </w:rPr>
        <w:t xml:space="preserve">It can be shown that the </w:t>
      </w:r>
      <w:r w:rsidR="00E00463" w:rsidRPr="00C67316">
        <w:rPr>
          <w:rFonts w:ascii="Cambria" w:hAnsi="Cambria" w:cs="Arial"/>
        </w:rPr>
        <w:t>r</w:t>
      </w:r>
      <w:r w:rsidRPr="00C67316">
        <w:rPr>
          <w:rFonts w:ascii="Cambria" w:hAnsi="Cambria" w:cs="Arial"/>
        </w:rPr>
        <w:t>elationship between the first order autocorrelation coefficient</w:t>
      </w:r>
      <w:r w:rsidR="00E00463" w:rsidRPr="00C67316">
        <w:rPr>
          <w:rFonts w:ascii="Cambria" w:hAnsi="Cambria" w:cs="Arial"/>
        </w:rPr>
        <w:t>, ρ</w:t>
      </w:r>
      <w:r w:rsidR="00E00463" w:rsidRPr="00C67316">
        <w:rPr>
          <w:rFonts w:ascii="Cambria" w:hAnsi="Cambria" w:cs="Arial"/>
          <w:vertAlign w:val="subscript"/>
        </w:rPr>
        <w:t>1</w:t>
      </w:r>
      <w:r w:rsidR="00E00463" w:rsidRPr="00C67316">
        <w:rPr>
          <w:rFonts w:ascii="Cambria" w:hAnsi="Cambria" w:cs="Arial"/>
        </w:rPr>
        <w:t>,</w:t>
      </w:r>
      <w:r w:rsidRPr="00C67316">
        <w:rPr>
          <w:rFonts w:ascii="Cambria" w:hAnsi="Cambria" w:cs="Arial"/>
        </w:rPr>
        <w:t xml:space="preserve"> and the Durbin-Watson coefficient</w:t>
      </w:r>
      <w:r w:rsidR="00E00463" w:rsidRPr="00C67316">
        <w:rPr>
          <w:rFonts w:ascii="Cambria" w:hAnsi="Cambria" w:cs="Arial"/>
        </w:rPr>
        <w:t xml:space="preserve">, d, </w:t>
      </w:r>
      <w:r w:rsidRPr="00C67316">
        <w:rPr>
          <w:rFonts w:ascii="Cambria" w:hAnsi="Cambria" w:cs="Arial"/>
        </w:rPr>
        <w:t xml:space="preserve">is defined </w:t>
      </w:r>
      <w:r w:rsidR="0015693B" w:rsidRPr="00C67316">
        <w:rPr>
          <w:rFonts w:ascii="Cambria" w:hAnsi="Cambria" w:cs="Arial"/>
        </w:rPr>
        <w:t>by equation (3)</w:t>
      </w:r>
      <w:r w:rsidRPr="00C67316">
        <w:rPr>
          <w:rFonts w:ascii="Cambria" w:hAnsi="Cambria" w:cs="Arial"/>
        </w:rPr>
        <w:t>:</w:t>
      </w:r>
    </w:p>
    <w:p w14:paraId="49ECA5B3" w14:textId="77777777" w:rsidR="004831E6" w:rsidRPr="00C67316" w:rsidRDefault="004831E6">
      <w:pPr>
        <w:rPr>
          <w:rFonts w:ascii="Cambria" w:hAnsi="Cambria" w:cs="Arial"/>
        </w:rPr>
      </w:pPr>
    </w:p>
    <w:p w14:paraId="169D8D9C" w14:textId="77777777" w:rsidR="007D6301" w:rsidRPr="00C67316" w:rsidRDefault="00E00463" w:rsidP="00F85B2B">
      <w:pPr>
        <w:ind w:firstLine="720"/>
        <w:rPr>
          <w:rFonts w:ascii="Cambria" w:hAnsi="Cambria" w:cs="Arial"/>
        </w:rPr>
      </w:pPr>
      <w:r w:rsidRPr="00C67316">
        <w:rPr>
          <w:rFonts w:ascii="Cambria" w:hAnsi="Cambria" w:cs="Arial"/>
        </w:rPr>
        <w:t xml:space="preserve">D </w:t>
      </w:r>
      <w:r w:rsidR="00965C1D" w:rsidRPr="00C67316">
        <w:rPr>
          <w:rFonts w:ascii="Cambria" w:hAnsi="Cambria" w:cs="Arial"/>
        </w:rPr>
        <w:t>=</w:t>
      </w:r>
      <w:r w:rsidRPr="00C67316">
        <w:rPr>
          <w:rFonts w:ascii="Cambria" w:hAnsi="Cambria" w:cs="Arial"/>
        </w:rPr>
        <w:t xml:space="preserve"> </w:t>
      </w:r>
      <w:r w:rsidR="00965C1D" w:rsidRPr="00C67316">
        <w:rPr>
          <w:rFonts w:ascii="Cambria" w:hAnsi="Cambria" w:cs="Arial"/>
        </w:rPr>
        <w:t>2</w:t>
      </w:r>
      <w:r w:rsidRPr="00C67316">
        <w:rPr>
          <w:rFonts w:ascii="Cambria" w:hAnsi="Cambria" w:cs="Arial"/>
        </w:rPr>
        <w:t xml:space="preserve"> </w:t>
      </w:r>
      <w:r w:rsidR="00965C1D" w:rsidRPr="00C67316">
        <w:rPr>
          <w:rFonts w:ascii="Cambria" w:hAnsi="Cambria" w:cs="Arial"/>
        </w:rPr>
        <w:t xml:space="preserve">(1 - </w:t>
      </w:r>
      <w:r w:rsidR="00965C1D" w:rsidRPr="00C67316">
        <w:rPr>
          <w:rFonts w:ascii="Cambria" w:hAnsi="Cambria" w:cs="Arial"/>
        </w:rPr>
        <w:sym w:font="Symbol" w:char="F072"/>
      </w:r>
      <w:r w:rsidRPr="00C67316">
        <w:rPr>
          <w:rFonts w:ascii="Cambria" w:hAnsi="Cambria" w:cs="Arial"/>
          <w:vertAlign w:val="subscript"/>
        </w:rPr>
        <w:t>1</w:t>
      </w:r>
      <w:r w:rsidR="00965C1D" w:rsidRPr="00C67316">
        <w:rPr>
          <w:rFonts w:ascii="Cambria" w:hAnsi="Cambria" w:cs="Arial"/>
        </w:rPr>
        <w:t>)</w:t>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r>
      <w:r w:rsidR="0015693B" w:rsidRPr="00C67316">
        <w:rPr>
          <w:rFonts w:ascii="Cambria" w:hAnsi="Cambria" w:cs="Arial"/>
        </w:rPr>
        <w:tab/>
        <w:t>(3)</w:t>
      </w:r>
    </w:p>
    <w:p w14:paraId="354E5B63" w14:textId="77777777" w:rsidR="00965C1D" w:rsidRPr="00C67316" w:rsidRDefault="00965C1D">
      <w:pPr>
        <w:rPr>
          <w:rFonts w:ascii="Cambria" w:hAnsi="Cambria" w:cs="Arial"/>
        </w:rPr>
      </w:pPr>
    </w:p>
    <w:p w14:paraId="1A14A3E8" w14:textId="77777777" w:rsidR="00965C1D" w:rsidRPr="00C67316" w:rsidRDefault="00965C1D">
      <w:pPr>
        <w:rPr>
          <w:rFonts w:ascii="Cambria" w:hAnsi="Cambria" w:cs="Arial"/>
        </w:rPr>
      </w:pPr>
      <w:r w:rsidRPr="00C67316">
        <w:rPr>
          <w:rFonts w:ascii="Cambria" w:hAnsi="Cambria" w:cs="Arial"/>
        </w:rPr>
        <w:t>Where, if:</w:t>
      </w:r>
    </w:p>
    <w:p w14:paraId="24E0C4F0" w14:textId="77777777" w:rsidR="00965C1D" w:rsidRPr="00C67316" w:rsidRDefault="00965C1D">
      <w:pPr>
        <w:rPr>
          <w:rFonts w:ascii="Cambria" w:hAnsi="Cambria" w:cs="Arial"/>
        </w:rPr>
      </w:pPr>
    </w:p>
    <w:p w14:paraId="5DEFF3DE" w14:textId="77777777" w:rsidR="00852246" w:rsidRPr="00C67316" w:rsidRDefault="00965C1D" w:rsidP="0015693B">
      <w:pPr>
        <w:ind w:left="720"/>
        <w:rPr>
          <w:rFonts w:ascii="Cambria" w:hAnsi="Cambria" w:cs="Arial"/>
        </w:rPr>
      </w:pPr>
      <w:r w:rsidRPr="00C67316">
        <w:rPr>
          <w:rFonts w:ascii="Cambria" w:hAnsi="Cambria" w:cs="Arial"/>
        </w:rPr>
        <w:sym w:font="Symbol" w:char="F072"/>
      </w:r>
      <w:r w:rsidRPr="00C67316">
        <w:rPr>
          <w:rFonts w:ascii="Cambria" w:hAnsi="Cambria" w:cs="Arial"/>
          <w:vertAlign w:val="subscript"/>
        </w:rPr>
        <w:t>1</w:t>
      </w:r>
      <w:r w:rsidRPr="00C67316">
        <w:rPr>
          <w:rFonts w:ascii="Cambria" w:hAnsi="Cambria" w:cs="Arial"/>
        </w:rPr>
        <w:t xml:space="preserve"> = 0, then d = 2</w:t>
      </w:r>
    </w:p>
    <w:p w14:paraId="596B6CD4" w14:textId="77777777" w:rsidR="00965C1D" w:rsidRPr="00C67316" w:rsidRDefault="00965C1D" w:rsidP="0015693B">
      <w:pPr>
        <w:ind w:left="720"/>
        <w:rPr>
          <w:rFonts w:ascii="Cambria" w:hAnsi="Cambria" w:cs="Arial"/>
        </w:rPr>
      </w:pPr>
      <w:r w:rsidRPr="00C67316">
        <w:rPr>
          <w:rFonts w:ascii="Cambria" w:hAnsi="Cambria" w:cs="Arial"/>
        </w:rPr>
        <w:sym w:font="Symbol" w:char="F072"/>
      </w:r>
      <w:r w:rsidRPr="00C67316">
        <w:rPr>
          <w:rFonts w:ascii="Cambria" w:hAnsi="Cambria" w:cs="Arial"/>
          <w:vertAlign w:val="subscript"/>
        </w:rPr>
        <w:t>1</w:t>
      </w:r>
      <w:r w:rsidRPr="00C67316">
        <w:rPr>
          <w:rFonts w:ascii="Cambria" w:hAnsi="Cambria" w:cs="Arial"/>
        </w:rPr>
        <w:t xml:space="preserve"> = 1, then d = 0</w:t>
      </w:r>
    </w:p>
    <w:p w14:paraId="093AF169" w14:textId="77777777" w:rsidR="00965C1D" w:rsidRPr="00C67316" w:rsidRDefault="00965C1D" w:rsidP="0015693B">
      <w:pPr>
        <w:ind w:left="720"/>
        <w:rPr>
          <w:rFonts w:ascii="Cambria" w:hAnsi="Cambria" w:cs="Arial"/>
        </w:rPr>
      </w:pPr>
      <w:r w:rsidRPr="00C67316">
        <w:rPr>
          <w:rFonts w:ascii="Cambria" w:hAnsi="Cambria" w:cs="Arial"/>
        </w:rPr>
        <w:sym w:font="Symbol" w:char="F072"/>
      </w:r>
      <w:r w:rsidRPr="00C67316">
        <w:rPr>
          <w:rFonts w:ascii="Cambria" w:hAnsi="Cambria" w:cs="Arial"/>
          <w:vertAlign w:val="subscript"/>
        </w:rPr>
        <w:t>1</w:t>
      </w:r>
      <w:r w:rsidRPr="00C67316">
        <w:rPr>
          <w:rFonts w:ascii="Cambria" w:hAnsi="Cambria" w:cs="Arial"/>
        </w:rPr>
        <w:t xml:space="preserve"> = -1, then d = 4</w:t>
      </w:r>
    </w:p>
    <w:p w14:paraId="354C0E4E" w14:textId="77777777" w:rsidR="00965C1D" w:rsidRPr="00C67316" w:rsidRDefault="00965C1D">
      <w:pPr>
        <w:rPr>
          <w:rFonts w:ascii="Cambria" w:hAnsi="Cambria" w:cs="Arial"/>
        </w:rPr>
      </w:pPr>
    </w:p>
    <w:p w14:paraId="41CD92EA" w14:textId="77777777" w:rsidR="00965C1D" w:rsidRPr="00C67316" w:rsidRDefault="00965C1D">
      <w:pPr>
        <w:rPr>
          <w:rFonts w:ascii="Cambria" w:hAnsi="Cambria" w:cs="Arial"/>
        </w:rPr>
      </w:pPr>
      <w:r w:rsidRPr="00C67316">
        <w:rPr>
          <w:rFonts w:ascii="Cambria" w:hAnsi="Cambria" w:cs="Arial"/>
        </w:rPr>
        <w:t xml:space="preserve">As we can see, this confirms that the value of d should be between 0 and 4 and why </w:t>
      </w:r>
      <w:r w:rsidR="00F85B2B" w:rsidRPr="00C67316">
        <w:rPr>
          <w:rFonts w:ascii="Cambria" w:hAnsi="Cambria" w:cs="Arial"/>
        </w:rPr>
        <w:t xml:space="preserve">specifically </w:t>
      </w:r>
      <w:r w:rsidRPr="00C67316">
        <w:rPr>
          <w:rFonts w:ascii="Cambria" w:hAnsi="Cambria" w:cs="Arial"/>
        </w:rPr>
        <w:t>if d</w:t>
      </w:r>
      <w:r w:rsidR="00E00463" w:rsidRPr="00C67316">
        <w:rPr>
          <w:rFonts w:ascii="Cambria" w:hAnsi="Cambria" w:cs="Arial"/>
        </w:rPr>
        <w:t xml:space="preserve"> </w:t>
      </w:r>
      <w:r w:rsidRPr="00C67316">
        <w:rPr>
          <w:rFonts w:ascii="Cambria" w:hAnsi="Cambria" w:cs="Arial"/>
        </w:rPr>
        <w:t>=</w:t>
      </w:r>
      <w:r w:rsidR="00E00463" w:rsidRPr="00C67316">
        <w:rPr>
          <w:rFonts w:ascii="Cambria" w:hAnsi="Cambria" w:cs="Arial"/>
        </w:rPr>
        <w:t xml:space="preserve"> </w:t>
      </w:r>
      <w:r w:rsidRPr="00C67316">
        <w:rPr>
          <w:rFonts w:ascii="Cambria" w:hAnsi="Cambria" w:cs="Arial"/>
        </w:rPr>
        <w:t>2, there is no evidence of autocorrelation (</w:t>
      </w:r>
      <w:r w:rsidRPr="00C67316">
        <w:rPr>
          <w:rFonts w:ascii="Cambria" w:hAnsi="Cambria" w:cs="Arial"/>
        </w:rPr>
        <w:sym w:font="Symbol" w:char="F072"/>
      </w:r>
      <w:r w:rsidRPr="00C67316">
        <w:rPr>
          <w:rFonts w:ascii="Cambria" w:hAnsi="Cambria" w:cs="Arial"/>
          <w:vertAlign w:val="subscript"/>
        </w:rPr>
        <w:t>1</w:t>
      </w:r>
      <w:r w:rsidRPr="00C67316">
        <w:rPr>
          <w:rFonts w:ascii="Cambria" w:hAnsi="Cambria" w:cs="Arial"/>
        </w:rPr>
        <w:t xml:space="preserve"> = 0).</w:t>
      </w:r>
    </w:p>
    <w:p w14:paraId="0689E6EA" w14:textId="77777777" w:rsidR="00965C1D" w:rsidRPr="00C67316" w:rsidRDefault="00965C1D">
      <w:pPr>
        <w:rPr>
          <w:rFonts w:ascii="Cambria" w:hAnsi="Cambria" w:cs="Arial"/>
        </w:rPr>
      </w:pPr>
    </w:p>
    <w:p w14:paraId="736C528E" w14:textId="77777777" w:rsidR="0015693B" w:rsidRPr="00C67316" w:rsidRDefault="00A77342" w:rsidP="0015693B">
      <w:pPr>
        <w:rPr>
          <w:rFonts w:ascii="Cambria" w:hAnsi="Cambria" w:cs="Arial"/>
          <w:color w:val="FF0000"/>
        </w:rPr>
      </w:pPr>
      <w:bookmarkStart w:id="0" w:name="_Hlk496868091"/>
      <w:r w:rsidRPr="00C67316">
        <w:rPr>
          <w:rFonts w:ascii="Cambria" w:hAnsi="Cambria" w:cs="Arial"/>
          <w:color w:val="FF0000"/>
        </w:rPr>
        <w:t>To test for positive autocorrelation at significance α</w:t>
      </w:r>
      <w:r w:rsidR="0015693B" w:rsidRPr="00C67316">
        <w:rPr>
          <w:rFonts w:ascii="Cambria" w:hAnsi="Cambria" w:cs="Arial"/>
          <w:color w:val="FF0000"/>
        </w:rPr>
        <w:t xml:space="preserve"> [</w:t>
      </w:r>
      <w:bookmarkStart w:id="1" w:name="_Hlk496868067"/>
      <w:bookmarkEnd w:id="0"/>
      <w:r w:rsidR="0015693B" w:rsidRPr="00C67316">
        <w:rPr>
          <w:rFonts w:ascii="Cambria" w:hAnsi="Cambria" w:cs="Arial"/>
          <w:color w:val="FF0000"/>
        </w:rPr>
        <w:t>H</w:t>
      </w:r>
      <w:r w:rsidR="0015693B" w:rsidRPr="00C67316">
        <w:rPr>
          <w:rFonts w:ascii="Cambria" w:hAnsi="Cambria" w:cs="Arial"/>
          <w:color w:val="FF0000"/>
          <w:vertAlign w:val="subscript"/>
        </w:rPr>
        <w:t>0</w:t>
      </w:r>
      <w:r w:rsidR="0015693B" w:rsidRPr="00C67316">
        <w:rPr>
          <w:rFonts w:ascii="Cambria" w:hAnsi="Cambria" w:cs="Arial"/>
          <w:color w:val="FF0000"/>
        </w:rPr>
        <w:t xml:space="preserve">: </w:t>
      </w:r>
      <w:r w:rsidR="0015693B" w:rsidRPr="00C67316">
        <w:rPr>
          <w:rFonts w:ascii="Cambria" w:hAnsi="Cambria" w:cs="Arial"/>
          <w:color w:val="FF0000"/>
        </w:rPr>
        <w:sym w:font="Symbol" w:char="F072"/>
      </w:r>
      <w:r w:rsidR="0015693B" w:rsidRPr="00C67316">
        <w:rPr>
          <w:rFonts w:ascii="Cambria" w:hAnsi="Cambria" w:cs="Arial"/>
          <w:color w:val="FF0000"/>
        </w:rPr>
        <w:t xml:space="preserve"> ≤ 0, H</w:t>
      </w:r>
      <w:r w:rsidR="0015693B" w:rsidRPr="00C67316">
        <w:rPr>
          <w:rFonts w:ascii="Cambria" w:hAnsi="Cambria" w:cs="Arial"/>
          <w:color w:val="FF0000"/>
          <w:vertAlign w:val="subscript"/>
        </w:rPr>
        <w:t>1</w:t>
      </w:r>
      <w:r w:rsidR="0015693B" w:rsidRPr="00C67316">
        <w:rPr>
          <w:rFonts w:ascii="Cambria" w:hAnsi="Cambria" w:cs="Arial"/>
          <w:color w:val="FF0000"/>
        </w:rPr>
        <w:t xml:space="preserve">: </w:t>
      </w:r>
      <w:r w:rsidR="0015693B" w:rsidRPr="00C67316">
        <w:rPr>
          <w:rFonts w:ascii="Cambria" w:hAnsi="Cambria" w:cs="Arial"/>
          <w:color w:val="FF0000"/>
        </w:rPr>
        <w:sym w:font="Symbol" w:char="F072"/>
      </w:r>
      <w:r w:rsidR="0015693B" w:rsidRPr="00C67316">
        <w:rPr>
          <w:rFonts w:ascii="Cambria" w:hAnsi="Cambria" w:cs="Arial"/>
          <w:color w:val="FF0000"/>
        </w:rPr>
        <w:t xml:space="preserve"> &gt; 0]</w:t>
      </w:r>
    </w:p>
    <w:p w14:paraId="1DA81098" w14:textId="77777777" w:rsidR="0015693B" w:rsidRPr="00C67316" w:rsidRDefault="0015693B">
      <w:pPr>
        <w:rPr>
          <w:rFonts w:ascii="Cambria" w:hAnsi="Cambria" w:cs="Arial"/>
        </w:rPr>
      </w:pPr>
    </w:p>
    <w:p w14:paraId="53914633" w14:textId="77777777" w:rsidR="00852246" w:rsidRPr="00C67316" w:rsidRDefault="00A77342" w:rsidP="00DD3228">
      <w:pPr>
        <w:ind w:left="360"/>
        <w:rPr>
          <w:rFonts w:ascii="Cambria" w:hAnsi="Cambria" w:cs="Arial"/>
        </w:rPr>
      </w:pPr>
      <w:r w:rsidRPr="00C67316">
        <w:rPr>
          <w:rFonts w:ascii="Cambria" w:hAnsi="Cambria" w:cs="Arial"/>
        </w:rPr>
        <w:t>The test statistic d is compared to lower and upper critical values (d</w:t>
      </w:r>
      <w:r w:rsidRPr="00C67316">
        <w:rPr>
          <w:rFonts w:ascii="Cambria" w:hAnsi="Cambria" w:cs="Arial"/>
          <w:vertAlign w:val="subscript"/>
        </w:rPr>
        <w:t>L</w:t>
      </w:r>
      <w:r w:rsidRPr="00C67316">
        <w:rPr>
          <w:rFonts w:ascii="Cambria" w:hAnsi="Cambria" w:cs="Arial"/>
        </w:rPr>
        <w:t xml:space="preserve"> and d</w:t>
      </w:r>
      <w:r w:rsidRPr="00C67316">
        <w:rPr>
          <w:rFonts w:ascii="Cambria" w:hAnsi="Cambria" w:cs="Arial"/>
          <w:vertAlign w:val="subscript"/>
        </w:rPr>
        <w:t>U</w:t>
      </w:r>
      <w:r w:rsidRPr="00C67316">
        <w:rPr>
          <w:rFonts w:ascii="Cambria" w:hAnsi="Cambria" w:cs="Arial"/>
        </w:rPr>
        <w:t xml:space="preserve">) for a value of significance </w:t>
      </w:r>
      <w:r w:rsidRPr="00C67316">
        <w:rPr>
          <w:rFonts w:ascii="Cambria" w:hAnsi="Cambria" w:cs="Arial"/>
        </w:rPr>
        <w:sym w:font="Symbol" w:char="F061"/>
      </w:r>
    </w:p>
    <w:p w14:paraId="073EE819" w14:textId="77777777" w:rsidR="00A77342" w:rsidRPr="00C67316" w:rsidRDefault="00A77342" w:rsidP="00DD3228">
      <w:pPr>
        <w:ind w:left="360"/>
        <w:rPr>
          <w:rFonts w:ascii="Cambria" w:hAnsi="Cambria" w:cs="Arial"/>
        </w:rPr>
      </w:pPr>
    </w:p>
    <w:p w14:paraId="135ACB32" w14:textId="77777777" w:rsidR="00A77342" w:rsidRPr="00C67316" w:rsidRDefault="00A77342" w:rsidP="00011D48">
      <w:pPr>
        <w:pStyle w:val="ListParagraph"/>
        <w:numPr>
          <w:ilvl w:val="0"/>
          <w:numId w:val="6"/>
        </w:numPr>
        <w:rPr>
          <w:rFonts w:ascii="Cambria" w:hAnsi="Cambria" w:cs="Arial"/>
        </w:rPr>
      </w:pPr>
      <w:r w:rsidRPr="00C67316">
        <w:rPr>
          <w:rFonts w:ascii="Cambria" w:hAnsi="Cambria" w:cs="Arial"/>
        </w:rPr>
        <w:t>If d &lt; d</w:t>
      </w:r>
      <w:r w:rsidRPr="00C67316">
        <w:rPr>
          <w:rFonts w:ascii="Cambria" w:hAnsi="Cambria" w:cs="Arial"/>
          <w:vertAlign w:val="subscript"/>
        </w:rPr>
        <w:t>L</w:t>
      </w:r>
      <w:r w:rsidRPr="00C67316">
        <w:rPr>
          <w:rFonts w:ascii="Cambria" w:hAnsi="Cambria" w:cs="Arial"/>
        </w:rPr>
        <w:t xml:space="preserve">, </w:t>
      </w:r>
      <w:r w:rsidR="0015693B" w:rsidRPr="00C67316">
        <w:rPr>
          <w:rFonts w:ascii="Cambria" w:hAnsi="Cambria" w:cs="Arial"/>
        </w:rPr>
        <w:t>then we conclude that</w:t>
      </w:r>
      <w:r w:rsidR="00011D48" w:rsidRPr="00C67316">
        <w:rPr>
          <w:rFonts w:ascii="Cambria" w:hAnsi="Cambria" w:cs="Arial"/>
        </w:rPr>
        <w:t xml:space="preserve"> the autocorrelation coefficient, ρ, is greater than zero [</w:t>
      </w:r>
      <w:r w:rsidRPr="00C67316">
        <w:rPr>
          <w:rFonts w:ascii="Cambria" w:hAnsi="Cambria" w:cs="Arial"/>
        </w:rPr>
        <w:t>there is statistical evidence that the error terms are positively autocorrelated</w:t>
      </w:r>
      <w:r w:rsidR="00011D48" w:rsidRPr="00C67316">
        <w:rPr>
          <w:rFonts w:ascii="Cambria" w:hAnsi="Cambria" w:cs="Arial"/>
        </w:rPr>
        <w:t>]</w:t>
      </w:r>
      <w:r w:rsidRPr="00C67316">
        <w:rPr>
          <w:rFonts w:ascii="Cambria" w:hAnsi="Cambria" w:cs="Arial"/>
        </w:rPr>
        <w:t>.</w:t>
      </w:r>
    </w:p>
    <w:p w14:paraId="1D31F4EA" w14:textId="77777777" w:rsidR="00A77342" w:rsidRPr="00C67316" w:rsidRDefault="00A77342" w:rsidP="00011D48">
      <w:pPr>
        <w:pStyle w:val="ListParagraph"/>
        <w:numPr>
          <w:ilvl w:val="0"/>
          <w:numId w:val="6"/>
        </w:numPr>
        <w:rPr>
          <w:rFonts w:ascii="Cambria" w:hAnsi="Cambria" w:cs="Arial"/>
        </w:rPr>
      </w:pPr>
      <w:r w:rsidRPr="00C67316">
        <w:rPr>
          <w:rFonts w:ascii="Cambria" w:hAnsi="Cambria" w:cs="Arial"/>
        </w:rPr>
        <w:t>If d &gt; d</w:t>
      </w:r>
      <w:r w:rsidRPr="00C67316">
        <w:rPr>
          <w:rFonts w:ascii="Cambria" w:hAnsi="Cambria" w:cs="Arial"/>
          <w:vertAlign w:val="subscript"/>
        </w:rPr>
        <w:t>U</w:t>
      </w:r>
      <w:r w:rsidRPr="00C67316">
        <w:rPr>
          <w:rFonts w:ascii="Cambria" w:hAnsi="Cambria" w:cs="Arial"/>
        </w:rPr>
        <w:t>,</w:t>
      </w:r>
      <w:r w:rsidR="00011D48" w:rsidRPr="00C67316">
        <w:rPr>
          <w:rFonts w:ascii="Cambria" w:hAnsi="Cambria" w:cs="Arial"/>
        </w:rPr>
        <w:t xml:space="preserve"> then we conclude that the autocorrelation coefficient, ρ, is zero [there is no statistical evidence that the error terms are positively autocorrelated]</w:t>
      </w:r>
    </w:p>
    <w:p w14:paraId="208D6DE1" w14:textId="77777777" w:rsidR="00A77342" w:rsidRPr="00C67316" w:rsidRDefault="00A77342" w:rsidP="00011D48">
      <w:pPr>
        <w:pStyle w:val="ListParagraph"/>
        <w:numPr>
          <w:ilvl w:val="0"/>
          <w:numId w:val="6"/>
        </w:numPr>
        <w:rPr>
          <w:rFonts w:ascii="Cambria" w:hAnsi="Cambria" w:cs="Arial"/>
        </w:rPr>
      </w:pPr>
      <w:r w:rsidRPr="00C67316">
        <w:rPr>
          <w:rFonts w:ascii="Cambria" w:hAnsi="Cambria" w:cs="Arial"/>
        </w:rPr>
        <w:t>If d</w:t>
      </w:r>
      <w:r w:rsidRPr="00C67316">
        <w:rPr>
          <w:rFonts w:ascii="Cambria" w:hAnsi="Cambria" w:cs="Arial"/>
          <w:vertAlign w:val="subscript"/>
        </w:rPr>
        <w:t>L</w:t>
      </w:r>
      <w:r w:rsidRPr="00C67316">
        <w:rPr>
          <w:rFonts w:ascii="Cambria" w:hAnsi="Cambria" w:cs="Arial"/>
        </w:rPr>
        <w:t xml:space="preserve"> &lt; d &lt; d</w:t>
      </w:r>
      <w:r w:rsidRPr="00C67316">
        <w:rPr>
          <w:rFonts w:ascii="Cambria" w:hAnsi="Cambria" w:cs="Arial"/>
          <w:vertAlign w:val="subscript"/>
        </w:rPr>
        <w:t>U</w:t>
      </w:r>
      <w:r w:rsidR="00011D48" w:rsidRPr="00C67316">
        <w:rPr>
          <w:rFonts w:ascii="Cambria" w:hAnsi="Cambria" w:cs="Arial"/>
        </w:rPr>
        <w:t xml:space="preserve">, the test is </w:t>
      </w:r>
      <w:proofErr w:type="gramStart"/>
      <w:r w:rsidR="00011D48" w:rsidRPr="00C67316">
        <w:rPr>
          <w:rFonts w:ascii="Cambria" w:hAnsi="Cambria" w:cs="Arial"/>
        </w:rPr>
        <w:t>inconclusive</w:t>
      </w:r>
      <w:proofErr w:type="gramEnd"/>
      <w:r w:rsidR="00011D48" w:rsidRPr="00C67316">
        <w:rPr>
          <w:rFonts w:ascii="Cambria" w:hAnsi="Cambria" w:cs="Arial"/>
        </w:rPr>
        <w:t xml:space="preserve"> and we cannot conclude that there is positive autocorrelation.</w:t>
      </w:r>
    </w:p>
    <w:p w14:paraId="6CBD2568" w14:textId="77777777" w:rsidR="00A77342" w:rsidRPr="00C67316" w:rsidRDefault="00A77342" w:rsidP="00DD3228">
      <w:pPr>
        <w:ind w:left="360"/>
        <w:rPr>
          <w:rFonts w:ascii="Cambria" w:hAnsi="Cambria" w:cs="Arial"/>
        </w:rPr>
      </w:pPr>
    </w:p>
    <w:p w14:paraId="2F50EA5D" w14:textId="77777777" w:rsidR="00DD3228" w:rsidRPr="00C67316" w:rsidRDefault="00DD3228" w:rsidP="00DD3228">
      <w:pPr>
        <w:ind w:left="360"/>
        <w:rPr>
          <w:rFonts w:ascii="Cambria" w:hAnsi="Cambria" w:cs="Arial"/>
        </w:rPr>
      </w:pPr>
      <w:r w:rsidRPr="00C67316">
        <w:rPr>
          <w:rFonts w:ascii="Cambria" w:hAnsi="Cambria" w:cs="Arial"/>
        </w:rPr>
        <w:t>Positive serial correlation is serial correlation in which a positive error for one observation increases the chances of a positive error for another observation.</w:t>
      </w:r>
    </w:p>
    <w:p w14:paraId="4E3BB4B2" w14:textId="77777777" w:rsidR="00DD3228" w:rsidRPr="00C67316" w:rsidRDefault="00DD3228">
      <w:pPr>
        <w:rPr>
          <w:rFonts w:ascii="Cambria" w:hAnsi="Cambria" w:cs="Arial"/>
        </w:rPr>
      </w:pPr>
    </w:p>
    <w:bookmarkEnd w:id="1"/>
    <w:p w14:paraId="638FF25E" w14:textId="77777777" w:rsidR="00A77342" w:rsidRPr="00C67316" w:rsidRDefault="00A77342">
      <w:pPr>
        <w:rPr>
          <w:rFonts w:ascii="Cambria" w:hAnsi="Cambria" w:cs="Arial"/>
          <w:color w:val="FF0000"/>
        </w:rPr>
      </w:pPr>
      <w:r w:rsidRPr="00C67316">
        <w:rPr>
          <w:rFonts w:ascii="Cambria" w:hAnsi="Cambria" w:cs="Arial"/>
          <w:color w:val="FF0000"/>
        </w:rPr>
        <w:t>To test for negative autocorrelation at significance α</w:t>
      </w:r>
      <w:r w:rsidR="0015693B" w:rsidRPr="00C67316">
        <w:rPr>
          <w:rFonts w:ascii="Cambria" w:hAnsi="Cambria" w:cs="Arial"/>
          <w:color w:val="FF0000"/>
        </w:rPr>
        <w:t xml:space="preserve"> [H</w:t>
      </w:r>
      <w:r w:rsidR="0015693B" w:rsidRPr="00C67316">
        <w:rPr>
          <w:rFonts w:ascii="Cambria" w:hAnsi="Cambria" w:cs="Arial"/>
          <w:color w:val="FF0000"/>
          <w:vertAlign w:val="subscript"/>
        </w:rPr>
        <w:t>0</w:t>
      </w:r>
      <w:r w:rsidR="0015693B" w:rsidRPr="00C67316">
        <w:rPr>
          <w:rFonts w:ascii="Cambria" w:hAnsi="Cambria" w:cs="Arial"/>
          <w:color w:val="FF0000"/>
        </w:rPr>
        <w:t xml:space="preserve">: </w:t>
      </w:r>
      <w:r w:rsidR="0015693B" w:rsidRPr="00C67316">
        <w:rPr>
          <w:rFonts w:ascii="Cambria" w:hAnsi="Cambria" w:cs="Arial"/>
          <w:color w:val="FF0000"/>
        </w:rPr>
        <w:sym w:font="Symbol" w:char="F072"/>
      </w:r>
      <w:r w:rsidR="0015693B" w:rsidRPr="00C67316">
        <w:rPr>
          <w:rFonts w:ascii="Cambria" w:hAnsi="Cambria" w:cs="Arial"/>
          <w:color w:val="FF0000"/>
        </w:rPr>
        <w:t xml:space="preserve"> </w:t>
      </w:r>
      <w:r w:rsidR="00C863D3" w:rsidRPr="00C67316">
        <w:rPr>
          <w:rFonts w:ascii="Cambria" w:hAnsi="Cambria" w:cs="Arial"/>
          <w:color w:val="FF0000"/>
        </w:rPr>
        <w:t>≥</w:t>
      </w:r>
      <w:r w:rsidR="0015693B" w:rsidRPr="00C67316">
        <w:rPr>
          <w:rFonts w:ascii="Cambria" w:hAnsi="Cambria" w:cs="Arial"/>
          <w:color w:val="FF0000"/>
        </w:rPr>
        <w:t xml:space="preserve"> 0, H</w:t>
      </w:r>
      <w:r w:rsidR="0015693B" w:rsidRPr="00C67316">
        <w:rPr>
          <w:rFonts w:ascii="Cambria" w:hAnsi="Cambria" w:cs="Arial"/>
          <w:color w:val="FF0000"/>
          <w:vertAlign w:val="subscript"/>
        </w:rPr>
        <w:t>1</w:t>
      </w:r>
      <w:r w:rsidR="0015693B" w:rsidRPr="00C67316">
        <w:rPr>
          <w:rFonts w:ascii="Cambria" w:hAnsi="Cambria" w:cs="Arial"/>
          <w:color w:val="FF0000"/>
        </w:rPr>
        <w:t xml:space="preserve">: </w:t>
      </w:r>
      <w:r w:rsidR="0015693B" w:rsidRPr="00C67316">
        <w:rPr>
          <w:rFonts w:ascii="Cambria" w:hAnsi="Cambria" w:cs="Arial"/>
          <w:color w:val="FF0000"/>
        </w:rPr>
        <w:sym w:font="Symbol" w:char="F072"/>
      </w:r>
      <w:r w:rsidR="0015693B" w:rsidRPr="00C67316">
        <w:rPr>
          <w:rFonts w:ascii="Cambria" w:hAnsi="Cambria" w:cs="Arial"/>
          <w:color w:val="FF0000"/>
        </w:rPr>
        <w:t xml:space="preserve"> </w:t>
      </w:r>
      <w:r w:rsidR="00C863D3" w:rsidRPr="00C67316">
        <w:rPr>
          <w:rFonts w:ascii="Cambria" w:hAnsi="Cambria" w:cs="Arial"/>
          <w:color w:val="FF0000"/>
        </w:rPr>
        <w:t>&lt;</w:t>
      </w:r>
      <w:r w:rsidR="0015693B" w:rsidRPr="00C67316">
        <w:rPr>
          <w:rFonts w:ascii="Cambria" w:hAnsi="Cambria" w:cs="Arial"/>
          <w:color w:val="FF0000"/>
        </w:rPr>
        <w:t xml:space="preserve"> 0]</w:t>
      </w:r>
    </w:p>
    <w:p w14:paraId="2451FAF5" w14:textId="77777777" w:rsidR="00A77342" w:rsidRPr="00C67316" w:rsidRDefault="00A77342" w:rsidP="00A77342">
      <w:pPr>
        <w:rPr>
          <w:rFonts w:ascii="Cambria" w:hAnsi="Cambria" w:cs="Arial"/>
        </w:rPr>
      </w:pPr>
    </w:p>
    <w:p w14:paraId="781557AD" w14:textId="77777777" w:rsidR="00A77342" w:rsidRPr="00C67316" w:rsidRDefault="00A77342" w:rsidP="00DD3228">
      <w:pPr>
        <w:ind w:left="360"/>
        <w:rPr>
          <w:rFonts w:ascii="Cambria" w:hAnsi="Cambria" w:cs="Arial"/>
        </w:rPr>
      </w:pPr>
      <w:r w:rsidRPr="00C67316">
        <w:rPr>
          <w:rFonts w:ascii="Cambria" w:hAnsi="Cambria" w:cs="Arial"/>
        </w:rPr>
        <w:t>The test statistic</w:t>
      </w:r>
      <w:r w:rsidR="00C863D3" w:rsidRPr="00C67316">
        <w:rPr>
          <w:rFonts w:ascii="Cambria" w:hAnsi="Cambria" w:cs="Arial"/>
        </w:rPr>
        <w:t>,</w:t>
      </w:r>
      <w:r w:rsidRPr="00C67316">
        <w:rPr>
          <w:rFonts w:ascii="Cambria" w:hAnsi="Cambria" w:cs="Arial"/>
        </w:rPr>
        <w:t xml:space="preserve"> d</w:t>
      </w:r>
      <w:r w:rsidR="00C863D3" w:rsidRPr="00C67316">
        <w:rPr>
          <w:rFonts w:ascii="Cambria" w:hAnsi="Cambria" w:cs="Arial"/>
        </w:rPr>
        <w:t>,</w:t>
      </w:r>
      <w:r w:rsidRPr="00C67316">
        <w:rPr>
          <w:rFonts w:ascii="Cambria" w:hAnsi="Cambria" w:cs="Arial"/>
        </w:rPr>
        <w:t xml:space="preserve"> is compared to </w:t>
      </w:r>
      <w:r w:rsidR="00C863D3" w:rsidRPr="00C67316">
        <w:rPr>
          <w:rFonts w:ascii="Cambria" w:hAnsi="Cambria" w:cs="Arial"/>
        </w:rPr>
        <w:t xml:space="preserve">4 - </w:t>
      </w:r>
      <w:r w:rsidRPr="00C67316">
        <w:rPr>
          <w:rFonts w:ascii="Cambria" w:hAnsi="Cambria" w:cs="Arial"/>
        </w:rPr>
        <w:t>d</w:t>
      </w:r>
      <w:r w:rsidRPr="00C67316">
        <w:rPr>
          <w:rFonts w:ascii="Cambria" w:hAnsi="Cambria" w:cs="Arial"/>
          <w:vertAlign w:val="subscript"/>
        </w:rPr>
        <w:t>L</w:t>
      </w:r>
      <w:r w:rsidRPr="00C67316">
        <w:rPr>
          <w:rFonts w:ascii="Cambria" w:hAnsi="Cambria" w:cs="Arial"/>
        </w:rPr>
        <w:t xml:space="preserve"> and </w:t>
      </w:r>
      <w:r w:rsidR="00C863D3" w:rsidRPr="00C67316">
        <w:rPr>
          <w:rFonts w:ascii="Cambria" w:hAnsi="Cambria" w:cs="Arial"/>
        </w:rPr>
        <w:t xml:space="preserve">4 - </w:t>
      </w:r>
      <w:proofErr w:type="spellStart"/>
      <w:r w:rsidRPr="00C67316">
        <w:rPr>
          <w:rFonts w:ascii="Cambria" w:hAnsi="Cambria" w:cs="Arial"/>
        </w:rPr>
        <w:t>d</w:t>
      </w:r>
      <w:r w:rsidRPr="00C67316">
        <w:rPr>
          <w:rFonts w:ascii="Cambria" w:hAnsi="Cambria" w:cs="Arial"/>
          <w:vertAlign w:val="subscript"/>
        </w:rPr>
        <w:t>U</w:t>
      </w:r>
      <w:r w:rsidR="00C863D3" w:rsidRPr="00C67316">
        <w:rPr>
          <w:rFonts w:ascii="Cambria" w:hAnsi="Cambria" w:cs="Arial"/>
        </w:rPr>
        <w:t>.</w:t>
      </w:r>
      <w:proofErr w:type="spellEnd"/>
    </w:p>
    <w:p w14:paraId="65D17D68" w14:textId="77777777" w:rsidR="00A77342" w:rsidRPr="00C67316" w:rsidRDefault="00A77342" w:rsidP="00DD3228">
      <w:pPr>
        <w:ind w:left="360"/>
        <w:rPr>
          <w:rFonts w:ascii="Cambria" w:hAnsi="Cambria" w:cs="Arial"/>
        </w:rPr>
      </w:pPr>
    </w:p>
    <w:p w14:paraId="30C4FED6" w14:textId="77777777" w:rsidR="00A77342" w:rsidRPr="00C67316" w:rsidRDefault="00A77342" w:rsidP="00DD3228">
      <w:pPr>
        <w:pStyle w:val="ListParagraph"/>
        <w:numPr>
          <w:ilvl w:val="0"/>
          <w:numId w:val="1"/>
        </w:numPr>
        <w:ind w:left="1080"/>
        <w:rPr>
          <w:rFonts w:ascii="Cambria" w:hAnsi="Cambria" w:cs="Arial"/>
        </w:rPr>
      </w:pPr>
      <w:r w:rsidRPr="00C67316">
        <w:rPr>
          <w:rFonts w:ascii="Cambria" w:hAnsi="Cambria" w:cs="Arial"/>
        </w:rPr>
        <w:t xml:space="preserve">If d </w:t>
      </w:r>
      <w:r w:rsidR="001D5872" w:rsidRPr="00C67316">
        <w:rPr>
          <w:rFonts w:ascii="Cambria" w:hAnsi="Cambria" w:cs="Arial"/>
        </w:rPr>
        <w:t>&gt;</w:t>
      </w:r>
      <w:r w:rsidRPr="00C67316">
        <w:rPr>
          <w:rFonts w:ascii="Cambria" w:hAnsi="Cambria" w:cs="Arial"/>
        </w:rPr>
        <w:t xml:space="preserve"> </w:t>
      </w:r>
      <w:r w:rsidR="001D5872" w:rsidRPr="00C67316">
        <w:rPr>
          <w:rFonts w:ascii="Cambria" w:hAnsi="Cambria" w:cs="Arial"/>
        </w:rPr>
        <w:t xml:space="preserve">4 - </w:t>
      </w:r>
      <w:r w:rsidRPr="00C67316">
        <w:rPr>
          <w:rFonts w:ascii="Cambria" w:hAnsi="Cambria" w:cs="Arial"/>
        </w:rPr>
        <w:t>d</w:t>
      </w:r>
      <w:r w:rsidRPr="00C67316">
        <w:rPr>
          <w:rFonts w:ascii="Cambria" w:hAnsi="Cambria" w:cs="Arial"/>
          <w:vertAlign w:val="subscript"/>
        </w:rPr>
        <w:t>L</w:t>
      </w:r>
      <w:r w:rsidRPr="00C67316">
        <w:rPr>
          <w:rFonts w:ascii="Cambria" w:hAnsi="Cambria" w:cs="Arial"/>
        </w:rPr>
        <w:t xml:space="preserve">, </w:t>
      </w:r>
      <w:r w:rsidR="001D5872" w:rsidRPr="00C67316">
        <w:rPr>
          <w:rFonts w:ascii="Cambria" w:hAnsi="Cambria" w:cs="Arial"/>
        </w:rPr>
        <w:t>conclude negative autocorrelation.</w:t>
      </w:r>
    </w:p>
    <w:p w14:paraId="10711B7B" w14:textId="77777777" w:rsidR="00A77342" w:rsidRPr="00C67316" w:rsidRDefault="00A77342" w:rsidP="00DD3228">
      <w:pPr>
        <w:pStyle w:val="ListParagraph"/>
        <w:numPr>
          <w:ilvl w:val="0"/>
          <w:numId w:val="1"/>
        </w:numPr>
        <w:ind w:left="1080"/>
        <w:rPr>
          <w:rFonts w:ascii="Cambria" w:hAnsi="Cambria" w:cs="Arial"/>
        </w:rPr>
      </w:pPr>
      <w:r w:rsidRPr="00C67316">
        <w:rPr>
          <w:rFonts w:ascii="Cambria" w:hAnsi="Cambria" w:cs="Arial"/>
        </w:rPr>
        <w:t xml:space="preserve">If </w:t>
      </w:r>
      <w:r w:rsidR="001D5872" w:rsidRPr="00C67316">
        <w:rPr>
          <w:rFonts w:ascii="Cambria" w:hAnsi="Cambria" w:cs="Arial"/>
        </w:rPr>
        <w:t>d &lt;</w:t>
      </w:r>
      <w:r w:rsidRPr="00C67316">
        <w:rPr>
          <w:rFonts w:ascii="Cambria" w:hAnsi="Cambria" w:cs="Arial"/>
        </w:rPr>
        <w:t xml:space="preserve"> </w:t>
      </w:r>
      <w:r w:rsidR="001D5872" w:rsidRPr="00C67316">
        <w:rPr>
          <w:rFonts w:ascii="Cambria" w:hAnsi="Cambria" w:cs="Arial"/>
        </w:rPr>
        <w:t xml:space="preserve">4 - </w:t>
      </w:r>
      <w:r w:rsidRPr="00C67316">
        <w:rPr>
          <w:rFonts w:ascii="Cambria" w:hAnsi="Cambria" w:cs="Arial"/>
        </w:rPr>
        <w:t>d</w:t>
      </w:r>
      <w:r w:rsidRPr="00C67316">
        <w:rPr>
          <w:rFonts w:ascii="Cambria" w:hAnsi="Cambria" w:cs="Arial"/>
          <w:vertAlign w:val="subscript"/>
        </w:rPr>
        <w:t>U</w:t>
      </w:r>
      <w:r w:rsidRPr="00C67316">
        <w:rPr>
          <w:rFonts w:ascii="Cambria" w:hAnsi="Cambria" w:cs="Arial"/>
        </w:rPr>
        <w:t xml:space="preserve">, </w:t>
      </w:r>
      <w:r w:rsidR="001D5872" w:rsidRPr="00C67316">
        <w:rPr>
          <w:rFonts w:ascii="Cambria" w:hAnsi="Cambria" w:cs="Arial"/>
        </w:rPr>
        <w:t xml:space="preserve">conclude </w:t>
      </w:r>
      <w:r w:rsidRPr="00C67316">
        <w:rPr>
          <w:rFonts w:ascii="Cambria" w:hAnsi="Cambria" w:cs="Arial"/>
        </w:rPr>
        <w:t xml:space="preserve">there is no statistical evidence that the error terms are </w:t>
      </w:r>
      <w:r w:rsidR="001D5872" w:rsidRPr="00C67316">
        <w:rPr>
          <w:rFonts w:ascii="Cambria" w:hAnsi="Cambria" w:cs="Arial"/>
        </w:rPr>
        <w:t>negatively</w:t>
      </w:r>
      <w:r w:rsidRPr="00C67316">
        <w:rPr>
          <w:rFonts w:ascii="Cambria" w:hAnsi="Cambria" w:cs="Arial"/>
        </w:rPr>
        <w:t xml:space="preserve"> autocorrelated.</w:t>
      </w:r>
    </w:p>
    <w:p w14:paraId="5E37F8F3" w14:textId="77777777" w:rsidR="00A77342" w:rsidRPr="00C67316" w:rsidRDefault="00A77342" w:rsidP="00DD3228">
      <w:pPr>
        <w:pStyle w:val="ListParagraph"/>
        <w:numPr>
          <w:ilvl w:val="0"/>
          <w:numId w:val="1"/>
        </w:numPr>
        <w:ind w:left="1080"/>
        <w:rPr>
          <w:rFonts w:ascii="Cambria" w:hAnsi="Cambria" w:cs="Arial"/>
        </w:rPr>
      </w:pPr>
      <w:r w:rsidRPr="00C67316">
        <w:rPr>
          <w:rFonts w:ascii="Cambria" w:hAnsi="Cambria" w:cs="Arial"/>
        </w:rPr>
        <w:t xml:space="preserve">If </w:t>
      </w:r>
      <w:r w:rsidR="001D5872" w:rsidRPr="00C67316">
        <w:rPr>
          <w:rFonts w:ascii="Cambria" w:hAnsi="Cambria" w:cs="Arial"/>
        </w:rPr>
        <w:t>d lies between 4 – d</w:t>
      </w:r>
      <w:r w:rsidR="001D5872" w:rsidRPr="00C67316">
        <w:rPr>
          <w:rFonts w:ascii="Cambria" w:hAnsi="Cambria" w:cs="Arial"/>
          <w:vertAlign w:val="subscript"/>
        </w:rPr>
        <w:t>u</w:t>
      </w:r>
      <w:r w:rsidR="001D5872" w:rsidRPr="00C67316">
        <w:rPr>
          <w:rFonts w:ascii="Cambria" w:hAnsi="Cambria" w:cs="Arial"/>
        </w:rPr>
        <w:t xml:space="preserve"> and 4 – d</w:t>
      </w:r>
      <w:r w:rsidR="00007210" w:rsidRPr="00C67316">
        <w:rPr>
          <w:rFonts w:ascii="Cambria" w:hAnsi="Cambria" w:cs="Arial"/>
          <w:vertAlign w:val="subscript"/>
        </w:rPr>
        <w:t>u</w:t>
      </w:r>
      <w:r w:rsidR="001D5872" w:rsidRPr="00C67316">
        <w:rPr>
          <w:rFonts w:ascii="Cambria" w:hAnsi="Cambria" w:cs="Arial"/>
        </w:rPr>
        <w:t xml:space="preserve"> then the </w:t>
      </w:r>
      <w:r w:rsidRPr="00C67316">
        <w:rPr>
          <w:rFonts w:ascii="Cambria" w:hAnsi="Cambria" w:cs="Arial"/>
        </w:rPr>
        <w:t>test is inconclusive.</w:t>
      </w:r>
    </w:p>
    <w:p w14:paraId="2456761E" w14:textId="77777777" w:rsidR="00A77342" w:rsidRPr="00C67316" w:rsidRDefault="00A77342" w:rsidP="00DD3228">
      <w:pPr>
        <w:ind w:left="360"/>
        <w:rPr>
          <w:rFonts w:ascii="Cambria" w:hAnsi="Cambria" w:cs="Arial"/>
        </w:rPr>
      </w:pPr>
    </w:p>
    <w:p w14:paraId="23FE2FB2" w14:textId="77777777" w:rsidR="00A77342" w:rsidRPr="00C67316" w:rsidRDefault="00DD3228" w:rsidP="00DD3228">
      <w:pPr>
        <w:ind w:left="360"/>
        <w:rPr>
          <w:rFonts w:ascii="Cambria" w:hAnsi="Cambria" w:cs="Arial"/>
        </w:rPr>
      </w:pPr>
      <w:r w:rsidRPr="00C67316">
        <w:rPr>
          <w:rFonts w:ascii="Cambria" w:hAnsi="Cambria" w:cs="Arial"/>
        </w:rPr>
        <w:t>Negative serial correlation implies that a positive error for one observation increases the chance of a negative error for another observation and a negative error for one observation increases the chances of a positive error for another.</w:t>
      </w:r>
    </w:p>
    <w:p w14:paraId="69788E7D" w14:textId="77777777" w:rsidR="00A77342" w:rsidRPr="00C67316" w:rsidRDefault="00A77342">
      <w:pPr>
        <w:rPr>
          <w:rFonts w:ascii="Cambria" w:hAnsi="Cambria" w:cs="Arial"/>
        </w:rPr>
      </w:pPr>
    </w:p>
    <w:p w14:paraId="50FF2E8C" w14:textId="77777777" w:rsidR="00A77342" w:rsidRPr="00C67316" w:rsidRDefault="00A4377A">
      <w:pPr>
        <w:rPr>
          <w:rFonts w:ascii="Cambria" w:hAnsi="Cambria" w:cs="Arial"/>
        </w:rPr>
      </w:pPr>
      <w:r w:rsidRPr="00C67316">
        <w:rPr>
          <w:rFonts w:ascii="Cambria" w:hAnsi="Cambria" w:cs="Arial"/>
        </w:rPr>
        <w:t xml:space="preserve">Critical </w:t>
      </w:r>
      <w:r w:rsidR="00152BCB" w:rsidRPr="00C67316">
        <w:rPr>
          <w:rFonts w:ascii="Cambria" w:hAnsi="Cambria" w:cs="Arial"/>
        </w:rPr>
        <w:t xml:space="preserve">Durbin-Watson </w:t>
      </w:r>
      <w:r w:rsidRPr="00C67316">
        <w:rPr>
          <w:rFonts w:ascii="Cambria" w:hAnsi="Cambria" w:cs="Arial"/>
        </w:rPr>
        <w:t>test values</w:t>
      </w:r>
    </w:p>
    <w:p w14:paraId="68A9823B" w14:textId="77777777" w:rsidR="00A4377A" w:rsidRPr="00C67316" w:rsidRDefault="00A4377A">
      <w:pPr>
        <w:rPr>
          <w:rFonts w:ascii="Cambria" w:hAnsi="Cambria" w:cs="Arial"/>
        </w:rPr>
      </w:pPr>
    </w:p>
    <w:p w14:paraId="49F5F550" w14:textId="77777777" w:rsidR="00A4377A" w:rsidRPr="00C67316" w:rsidRDefault="00A017FF">
      <w:pPr>
        <w:rPr>
          <w:rFonts w:ascii="Cambria" w:hAnsi="Cambria" w:cs="Arial"/>
        </w:rPr>
      </w:pPr>
      <w:r w:rsidRPr="00C67316">
        <w:rPr>
          <w:rFonts w:ascii="Cambria" w:hAnsi="Cambria" w:cs="Arial"/>
        </w:rPr>
        <w:t>The critical values, d</w:t>
      </w:r>
      <w:r w:rsidRPr="00C67316">
        <w:rPr>
          <w:rFonts w:ascii="Cambria" w:hAnsi="Cambria" w:cs="Arial"/>
          <w:vertAlign w:val="subscript"/>
        </w:rPr>
        <w:t>L</w:t>
      </w:r>
      <w:r w:rsidRPr="00C67316">
        <w:rPr>
          <w:rFonts w:ascii="Cambria" w:hAnsi="Cambria" w:cs="Arial"/>
        </w:rPr>
        <w:t xml:space="preserve"> and d</w:t>
      </w:r>
      <w:r w:rsidRPr="00C67316">
        <w:rPr>
          <w:rFonts w:ascii="Cambria" w:hAnsi="Cambria" w:cs="Arial"/>
          <w:vertAlign w:val="subscript"/>
        </w:rPr>
        <w:t>U</w:t>
      </w:r>
      <w:r w:rsidRPr="00C67316">
        <w:rPr>
          <w:rFonts w:ascii="Cambria" w:hAnsi="Cambria" w:cs="Arial"/>
        </w:rPr>
        <w:t>, vary by level of significance (α), the number of observations, and the number of predictors in the regression equation. Their derivation is complex—statisticians typically obtain them from statistical t</w:t>
      </w:r>
      <w:r w:rsidR="00E00463" w:rsidRPr="00C67316">
        <w:rPr>
          <w:rFonts w:ascii="Cambria" w:hAnsi="Cambria" w:cs="Arial"/>
        </w:rPr>
        <w:t>ables</w:t>
      </w:r>
      <w:r w:rsidRPr="00C67316">
        <w:rPr>
          <w:rFonts w:ascii="Cambria" w:hAnsi="Cambria" w:cs="Arial"/>
        </w:rPr>
        <w:t>.</w:t>
      </w:r>
      <w:r w:rsidR="004C1908" w:rsidRPr="00C67316">
        <w:rPr>
          <w:rFonts w:ascii="Cambria" w:hAnsi="Cambria" w:cs="Arial"/>
        </w:rPr>
        <w:t xml:space="preserve"> Figure 1 illustrates a screenshot of a table representing the Durbin-Watson critical values.</w:t>
      </w:r>
    </w:p>
    <w:p w14:paraId="7BD0DCC5" w14:textId="77777777" w:rsidR="00A77342" w:rsidRPr="00C67316" w:rsidRDefault="00A77342">
      <w:pPr>
        <w:rPr>
          <w:rFonts w:ascii="Cambria" w:hAnsi="Cambria" w:cs="Arial"/>
        </w:rPr>
      </w:pPr>
    </w:p>
    <w:p w14:paraId="16B26230" w14:textId="77777777" w:rsidR="00A77342" w:rsidRPr="00C67316" w:rsidRDefault="00E00463" w:rsidP="004C1908">
      <w:pPr>
        <w:ind w:left="720"/>
        <w:rPr>
          <w:rFonts w:ascii="Cambria" w:hAnsi="Cambria"/>
          <w:noProof/>
        </w:rPr>
      </w:pPr>
      <w:r w:rsidRPr="00C67316">
        <w:rPr>
          <w:rFonts w:ascii="Cambria" w:hAnsi="Cambria"/>
          <w:noProof/>
          <w:lang w:eastAsia="en-GB"/>
        </w:rPr>
        <w:lastRenderedPageBreak/>
        <mc:AlternateContent>
          <mc:Choice Requires="wps">
            <w:drawing>
              <wp:anchor distT="0" distB="0" distL="114300" distR="114300" simplePos="0" relativeHeight="251659264" behindDoc="0" locked="0" layoutInCell="1" allowOverlap="1" wp14:anchorId="32502CE7" wp14:editId="48D761D9">
                <wp:simplePos x="0" y="0"/>
                <wp:positionH relativeFrom="column">
                  <wp:posOffset>628650</wp:posOffset>
                </wp:positionH>
                <wp:positionV relativeFrom="paragraph">
                  <wp:posOffset>1304925</wp:posOffset>
                </wp:positionV>
                <wp:extent cx="1809750" cy="3810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80975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8596D" id="Rectangle 2" o:spid="_x0000_s1026" style="position:absolute;margin-left:49.5pt;margin-top:102.75pt;width:14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6JeAIAAEQFAAAOAAAAZHJzL2Uyb0RvYy54bWysVMFO3DAQvVfqP1i+lyRbKLAii1YgqkoI&#10;EFBxNo69iWR73LF3s9uv79jJBgSoh6oXx/bMvJl5eeOz8601bKMwdOBqXh2UnCknoencquY/H6++&#10;nHAWonCNMOBUzXcq8PPF509nvZ+rGbRgGoWMQFyY977mbYx+XhRBtsqKcABeOTJqQCsiHXFVNCh6&#10;QremmJXlt6IHbDyCVCHQ7eVg5IuMr7WS8VbroCIzNafaYl4xr89pLRZnYr5C4dtOjmWIf6jCis5R&#10;0gnqUkTB1ti9g7KdRAig44EEW4DWnVS5B+qmKt9089AKr3IvRE7wE03h/8HKm80dsq6p+YwzJyz9&#10;onsiTbiVUWyW6Ol9mJPXg7/D8RRom3rdarTpS12wbaZ0N1GqtpFJuqxOytPjI2Jeku3rSVWWmfPi&#10;JdpjiN8VWJY2NUfKnpkUm+sQKSO57l1SMgdXnTHpPhU2lJJ3cWdUcjDuXmnqiJLPMlDWkrowyDaC&#10;VCCkVC5Wg6kVjRquj6iyfWlTRM6eAROypsQT9giQdPoeeyh79E+hKktxCi7/VtgQPEXkzODiFGw7&#10;B/gRgKGuxsyD/56kgZrE0jM0O/rfCMMgBC+vOqL9WoR4J5CUT3+Kpjne0qIN9DWHccdZC/j7o/vk&#10;T4IkK2c9TVLNw6+1QMWZ+eFIqqfV4WEavXw4PDqe0QFfW55fW9zaXgD9poreDS/zNvlHs99qBPtE&#10;Q79MWckknKTcNZcR94eLOEw4PRtSLZfZjcbNi3jtHrxM4InVJKvH7ZNAP2ovkmpvYD91Yv5GgoNv&#10;inSwXEfQXdbnC68j3zSqWTjjs5Legtfn7PXy+C3+AAAA//8DAFBLAwQUAAYACAAAACEAQupp0eEA&#10;AAAKAQAADwAAAGRycy9kb3ducmV2LnhtbEyPQUvDQBCF74L/YRnBm920mtDGbEoqCKJQaCyl3rbZ&#10;aRLMzsbsto3/3vGkx3nzeO972XK0nTjj4FtHCqaTCARS5UxLtYLt+/PdHIQPmozuHKGCb/SwzK+v&#10;Mp0ad6ENnstQCw4hn2oFTQh9KqWvGrTaT1yPxL+jG6wOfA61NIO+cLjt5CyKEml1S9zQ6B6fGqw+&#10;y5NVsNvER1ytkq1cfxRfxbR8Gd9e90rd3ozFI4iAY/gzwy8+o0POTAd3IuNFp2Cx4ClBwSyKYxBs&#10;uJ8/sHJgJWFF5pn8PyH/AQAA//8DAFBLAQItABQABgAIAAAAIQC2gziS/gAAAOEBAAATAAAAAAAA&#10;AAAAAAAAAAAAAABbQ29udGVudF9UeXBlc10ueG1sUEsBAi0AFAAGAAgAAAAhADj9If/WAAAAlAEA&#10;AAsAAAAAAAAAAAAAAAAALwEAAF9yZWxzLy5yZWxzUEsBAi0AFAAGAAgAAAAhADF3vol4AgAARAUA&#10;AA4AAAAAAAAAAAAAAAAALgIAAGRycy9lMm9Eb2MueG1sUEsBAi0AFAAGAAgAAAAhAELqadHhAAAA&#10;CgEAAA8AAAAAAAAAAAAAAAAA0gQAAGRycy9kb3ducmV2LnhtbFBLBQYAAAAABAAEAPMAAADgBQAA&#10;AAA=&#10;" filled="f" strokecolor="#1f3763 [1604]" strokeweight="1pt"/>
            </w:pict>
          </mc:Fallback>
        </mc:AlternateContent>
      </w:r>
      <w:r w:rsidR="004C1908" w:rsidRPr="00C67316">
        <w:rPr>
          <w:rFonts w:ascii="Cambria" w:hAnsi="Cambria"/>
          <w:noProof/>
          <w:lang w:eastAsia="en-GB"/>
        </w:rPr>
        <w:drawing>
          <wp:inline distT="0" distB="0" distL="0" distR="0" wp14:anchorId="09D1AA10" wp14:editId="4B75CE53">
            <wp:extent cx="4572000" cy="223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000" cy="2232660"/>
                    </a:xfrm>
                    <a:prstGeom prst="rect">
                      <a:avLst/>
                    </a:prstGeom>
                  </pic:spPr>
                </pic:pic>
              </a:graphicData>
            </a:graphic>
          </wp:inline>
        </w:drawing>
      </w:r>
    </w:p>
    <w:p w14:paraId="546D7F36" w14:textId="77777777" w:rsidR="004C1908" w:rsidRPr="00C67316" w:rsidRDefault="004C1908" w:rsidP="004C1908">
      <w:pPr>
        <w:ind w:left="720"/>
        <w:rPr>
          <w:rFonts w:ascii="Cambria" w:hAnsi="Cambria" w:cs="Arial"/>
        </w:rPr>
      </w:pPr>
      <w:r w:rsidRPr="00C67316">
        <w:rPr>
          <w:rFonts w:ascii="Cambria" w:hAnsi="Cambria"/>
          <w:noProof/>
        </w:rPr>
        <w:t xml:space="preserve">Figure 1 Critical values of the </w:t>
      </w:r>
      <w:r w:rsidR="00A732A1" w:rsidRPr="00C67316">
        <w:rPr>
          <w:rFonts w:ascii="Cambria" w:hAnsi="Cambria"/>
          <w:noProof/>
        </w:rPr>
        <w:t>Durbin-Watson test statistic</w:t>
      </w:r>
    </w:p>
    <w:p w14:paraId="07B6282B" w14:textId="77777777" w:rsidR="00A77342" w:rsidRPr="00C67316" w:rsidRDefault="00A77342">
      <w:pPr>
        <w:rPr>
          <w:rFonts w:ascii="Cambria" w:hAnsi="Cambria" w:cs="Arial"/>
        </w:rPr>
      </w:pPr>
    </w:p>
    <w:p w14:paraId="722F9C29" w14:textId="77777777" w:rsidR="00A77342" w:rsidRPr="00C67316" w:rsidRDefault="00C66BE2" w:rsidP="00A732A1">
      <w:pPr>
        <w:tabs>
          <w:tab w:val="left" w:pos="1395"/>
        </w:tabs>
        <w:rPr>
          <w:rFonts w:ascii="Cambria" w:hAnsi="Cambria" w:cs="Arial"/>
        </w:rPr>
      </w:pPr>
      <w:r w:rsidRPr="00C67316">
        <w:rPr>
          <w:rFonts w:ascii="Cambria" w:hAnsi="Cambria" w:cs="Arial"/>
        </w:rPr>
        <w:t>For example, if we have a regression equation with one predictor variable (k = 1), the number of sample points (</w:t>
      </w:r>
      <w:r w:rsidR="006B1A4C" w:rsidRPr="00C67316">
        <w:rPr>
          <w:rFonts w:ascii="Cambria" w:hAnsi="Cambria" w:cs="Arial"/>
        </w:rPr>
        <w:t>x</w:t>
      </w:r>
      <w:r w:rsidRPr="00C67316">
        <w:rPr>
          <w:rFonts w:ascii="Cambria" w:hAnsi="Cambria" w:cs="Arial"/>
        </w:rPr>
        <w:t xml:space="preserve">, </w:t>
      </w:r>
      <w:r w:rsidR="006B1A4C" w:rsidRPr="00C67316">
        <w:rPr>
          <w:rFonts w:ascii="Cambria" w:hAnsi="Cambria" w:cs="Arial"/>
        </w:rPr>
        <w:t>y</w:t>
      </w:r>
      <w:r w:rsidRPr="00C67316">
        <w:rPr>
          <w:rFonts w:ascii="Cambria" w:hAnsi="Cambria" w:cs="Arial"/>
        </w:rPr>
        <w:t>) is 20 (n = 20), and we wish to measure at a 5% lower tail critical value (</w:t>
      </w:r>
      <w:r w:rsidRPr="00C67316">
        <w:rPr>
          <w:rFonts w:ascii="Cambria" w:hAnsi="Cambria" w:cs="Arial"/>
        </w:rPr>
        <w:sym w:font="Symbol" w:char="F061"/>
      </w:r>
      <w:r w:rsidRPr="00C67316">
        <w:rPr>
          <w:rFonts w:ascii="Cambria" w:hAnsi="Cambria" w:cs="Arial"/>
        </w:rPr>
        <w:t xml:space="preserve"> = 0.05).</w:t>
      </w:r>
      <w:r w:rsidR="008F07E8" w:rsidRPr="00C67316">
        <w:rPr>
          <w:rFonts w:ascii="Cambria" w:hAnsi="Cambria" w:cs="Arial"/>
        </w:rPr>
        <w:t xml:space="preserve"> </w:t>
      </w:r>
      <w:r w:rsidRPr="00C67316">
        <w:rPr>
          <w:rFonts w:ascii="Cambria" w:hAnsi="Cambria" w:cs="Arial"/>
        </w:rPr>
        <w:t xml:space="preserve">Then, we have </w:t>
      </w:r>
      <w:r w:rsidRPr="00C67316">
        <w:rPr>
          <w:rFonts w:ascii="Cambria" w:hAnsi="Cambria" w:cs="Arial"/>
        </w:rPr>
        <w:sym w:font="Symbol" w:char="F061"/>
      </w:r>
      <w:r w:rsidRPr="00C67316">
        <w:rPr>
          <w:rFonts w:ascii="Cambria" w:hAnsi="Cambria" w:cs="Arial"/>
        </w:rPr>
        <w:t xml:space="preserve"> = 0.05, k = 1 and n = 20, and the lower and upper critical values from Figure 1 are d</w:t>
      </w:r>
      <w:r w:rsidRPr="00C67316">
        <w:rPr>
          <w:rFonts w:ascii="Cambria" w:hAnsi="Cambria" w:cs="Arial"/>
          <w:vertAlign w:val="subscript"/>
        </w:rPr>
        <w:t>L</w:t>
      </w:r>
      <w:r w:rsidRPr="00C67316">
        <w:rPr>
          <w:rFonts w:ascii="Cambria" w:hAnsi="Cambria" w:cs="Arial"/>
        </w:rPr>
        <w:t xml:space="preserve"> = 1.20 and d</w:t>
      </w:r>
      <w:r w:rsidRPr="00C67316">
        <w:rPr>
          <w:rFonts w:ascii="Cambria" w:hAnsi="Cambria" w:cs="Arial"/>
          <w:vertAlign w:val="subscript"/>
        </w:rPr>
        <w:t>U</w:t>
      </w:r>
      <w:r w:rsidRPr="00C67316">
        <w:rPr>
          <w:rFonts w:ascii="Cambria" w:hAnsi="Cambria" w:cs="Arial"/>
        </w:rPr>
        <w:t xml:space="preserve"> = 1.41.</w:t>
      </w:r>
    </w:p>
    <w:p w14:paraId="2786C6FC" w14:textId="77777777" w:rsidR="00A77342" w:rsidRPr="00C67316" w:rsidRDefault="00A77342">
      <w:pPr>
        <w:rPr>
          <w:rFonts w:ascii="Cambria" w:hAnsi="Cambria" w:cs="Arial"/>
        </w:rPr>
      </w:pPr>
    </w:p>
    <w:p w14:paraId="788C6F36" w14:textId="77777777" w:rsidR="00E831E6" w:rsidRPr="00C67316" w:rsidRDefault="00E831E6" w:rsidP="00152BCB">
      <w:pPr>
        <w:ind w:left="360"/>
        <w:rPr>
          <w:rFonts w:ascii="Cambria" w:hAnsi="Cambria" w:cs="Arial"/>
        </w:rPr>
      </w:pPr>
      <w:r w:rsidRPr="00C67316">
        <w:rPr>
          <w:rFonts w:ascii="Cambria" w:hAnsi="Cambria" w:cs="Arial"/>
        </w:rPr>
        <w:t>Examples</w:t>
      </w:r>
      <w:r w:rsidR="00405B6D" w:rsidRPr="00C67316">
        <w:rPr>
          <w:rFonts w:ascii="Cambria" w:hAnsi="Cambria" w:cs="Arial"/>
        </w:rPr>
        <w:t xml:space="preserve"> – using d</w:t>
      </w:r>
      <w:r w:rsidR="00405B6D" w:rsidRPr="00C67316">
        <w:rPr>
          <w:rFonts w:ascii="Cambria" w:hAnsi="Cambria" w:cs="Arial"/>
          <w:vertAlign w:val="subscript"/>
        </w:rPr>
        <w:t>L</w:t>
      </w:r>
      <w:r w:rsidR="00405B6D" w:rsidRPr="00C67316">
        <w:rPr>
          <w:rFonts w:ascii="Cambria" w:hAnsi="Cambria" w:cs="Arial"/>
        </w:rPr>
        <w:t xml:space="preserve"> = 1.20 and d</w:t>
      </w:r>
      <w:r w:rsidR="00405B6D" w:rsidRPr="00C67316">
        <w:rPr>
          <w:rFonts w:ascii="Cambria" w:hAnsi="Cambria" w:cs="Arial"/>
          <w:vertAlign w:val="subscript"/>
        </w:rPr>
        <w:t>U</w:t>
      </w:r>
      <w:r w:rsidR="00405B6D" w:rsidRPr="00C67316">
        <w:rPr>
          <w:rFonts w:ascii="Cambria" w:hAnsi="Cambria" w:cs="Arial"/>
        </w:rPr>
        <w:t xml:space="preserve"> = 1.41.</w:t>
      </w:r>
    </w:p>
    <w:p w14:paraId="3E935743" w14:textId="77777777" w:rsidR="00E831E6" w:rsidRPr="00C67316" w:rsidRDefault="00E831E6">
      <w:pPr>
        <w:rPr>
          <w:rFonts w:ascii="Cambria" w:hAnsi="Cambria" w:cs="Arial"/>
        </w:rPr>
      </w:pPr>
    </w:p>
    <w:p w14:paraId="35878DDE" w14:textId="77777777" w:rsidR="00E831E6" w:rsidRPr="00C67316" w:rsidRDefault="00E831E6" w:rsidP="00152BCB">
      <w:pPr>
        <w:ind w:left="360"/>
        <w:rPr>
          <w:rFonts w:ascii="Cambria" w:hAnsi="Cambria" w:cs="Arial"/>
        </w:rPr>
      </w:pPr>
      <w:r w:rsidRPr="00C67316">
        <w:rPr>
          <w:rFonts w:ascii="Cambria" w:hAnsi="Cambria" w:cs="Arial"/>
        </w:rPr>
        <w:t xml:space="preserve">Say, </w:t>
      </w:r>
      <w:r w:rsidR="00405B6D" w:rsidRPr="00C67316">
        <w:rPr>
          <w:rFonts w:ascii="Cambria" w:hAnsi="Cambria" w:cs="Arial"/>
        </w:rPr>
        <w:t xml:space="preserve">we are testing for positive autocorrelation, </w:t>
      </w:r>
      <w:r w:rsidRPr="00C67316">
        <w:rPr>
          <w:rFonts w:ascii="Cambria" w:hAnsi="Cambria" w:cs="Arial"/>
        </w:rPr>
        <w:t>H</w:t>
      </w:r>
      <w:r w:rsidRPr="00C67316">
        <w:rPr>
          <w:rFonts w:ascii="Cambria" w:hAnsi="Cambria" w:cs="Arial"/>
          <w:vertAlign w:val="subscript"/>
        </w:rPr>
        <w:t>1</w:t>
      </w:r>
      <w:r w:rsidRPr="00C67316">
        <w:rPr>
          <w:rFonts w:ascii="Cambria" w:hAnsi="Cambria" w:cs="Arial"/>
        </w:rPr>
        <w:t xml:space="preserve">: </w:t>
      </w:r>
      <w:r w:rsidRPr="00C67316">
        <w:rPr>
          <w:rFonts w:ascii="Cambria" w:hAnsi="Cambria" w:cs="Arial"/>
        </w:rPr>
        <w:sym w:font="Symbol" w:char="F072"/>
      </w:r>
      <w:r w:rsidRPr="00C67316">
        <w:rPr>
          <w:rFonts w:ascii="Cambria" w:hAnsi="Cambria" w:cs="Arial"/>
        </w:rPr>
        <w:t xml:space="preserve"> &gt; 0</w:t>
      </w:r>
    </w:p>
    <w:p w14:paraId="2C5A4009" w14:textId="77777777" w:rsidR="00E831E6" w:rsidRPr="00C67316" w:rsidRDefault="00E831E6">
      <w:pPr>
        <w:rPr>
          <w:rFonts w:ascii="Cambria" w:hAnsi="Cambria" w:cs="Arial"/>
        </w:rPr>
      </w:pPr>
    </w:p>
    <w:p w14:paraId="1D577090" w14:textId="77777777" w:rsidR="00A77342" w:rsidRPr="00C67316" w:rsidRDefault="00E831E6" w:rsidP="00E831E6">
      <w:pPr>
        <w:pStyle w:val="ListParagraph"/>
        <w:numPr>
          <w:ilvl w:val="0"/>
          <w:numId w:val="2"/>
        </w:numPr>
        <w:rPr>
          <w:rFonts w:ascii="Cambria" w:hAnsi="Cambria" w:cs="Arial"/>
        </w:rPr>
      </w:pPr>
      <w:bookmarkStart w:id="2" w:name="_Hlk496870553"/>
      <w:r w:rsidRPr="00C67316">
        <w:rPr>
          <w:rFonts w:ascii="Cambria" w:hAnsi="Cambria" w:cs="Arial"/>
        </w:rPr>
        <w:t>I</w:t>
      </w:r>
      <w:r w:rsidR="00011CE8" w:rsidRPr="00C67316">
        <w:rPr>
          <w:rFonts w:ascii="Cambria" w:hAnsi="Cambria" w:cs="Arial"/>
        </w:rPr>
        <w:t xml:space="preserve">f we find that the sample test statistic d = 1.08, then </w:t>
      </w:r>
      <w:r w:rsidRPr="00C67316">
        <w:rPr>
          <w:rFonts w:ascii="Cambria" w:hAnsi="Cambria" w:cs="Arial"/>
        </w:rPr>
        <w:t xml:space="preserve">d </w:t>
      </w:r>
      <w:r w:rsidR="00405B6D" w:rsidRPr="00C67316">
        <w:rPr>
          <w:rFonts w:ascii="Cambria" w:hAnsi="Cambria" w:cs="Arial"/>
        </w:rPr>
        <w:t>&lt; D</w:t>
      </w:r>
      <w:r w:rsidR="00405B6D" w:rsidRPr="00C67316">
        <w:rPr>
          <w:rFonts w:ascii="Cambria" w:hAnsi="Cambria" w:cs="Arial"/>
          <w:vertAlign w:val="subscript"/>
        </w:rPr>
        <w:t>L</w:t>
      </w:r>
      <w:r w:rsidR="00405B6D" w:rsidRPr="00C67316">
        <w:rPr>
          <w:rFonts w:ascii="Cambria" w:hAnsi="Cambria" w:cs="Arial"/>
        </w:rPr>
        <w:t xml:space="preserve"> (</w:t>
      </w:r>
      <w:r w:rsidRPr="00C67316">
        <w:rPr>
          <w:rFonts w:ascii="Cambria" w:hAnsi="Cambria" w:cs="Arial"/>
        </w:rPr>
        <w:t>= 1.08 &lt; 1.20</w:t>
      </w:r>
      <w:r w:rsidR="00405B6D" w:rsidRPr="00C67316">
        <w:rPr>
          <w:rFonts w:ascii="Cambria" w:hAnsi="Cambria" w:cs="Arial"/>
        </w:rPr>
        <w:t>)</w:t>
      </w:r>
      <w:r w:rsidRPr="00C67316">
        <w:rPr>
          <w:rFonts w:ascii="Cambria" w:hAnsi="Cambria" w:cs="Arial"/>
        </w:rPr>
        <w:t>, and we conclude that the errors are positively autocorrelated.</w:t>
      </w:r>
      <w:bookmarkEnd w:id="2"/>
    </w:p>
    <w:p w14:paraId="3E860F3E" w14:textId="77777777" w:rsidR="00E831E6" w:rsidRPr="00C67316" w:rsidRDefault="00E831E6" w:rsidP="00E831E6">
      <w:pPr>
        <w:pStyle w:val="ListParagraph"/>
        <w:numPr>
          <w:ilvl w:val="0"/>
          <w:numId w:val="2"/>
        </w:numPr>
        <w:rPr>
          <w:rFonts w:ascii="Cambria" w:hAnsi="Cambria" w:cs="Arial"/>
        </w:rPr>
      </w:pPr>
      <w:r w:rsidRPr="00C67316">
        <w:rPr>
          <w:rFonts w:ascii="Cambria" w:hAnsi="Cambria" w:cs="Arial"/>
        </w:rPr>
        <w:t xml:space="preserve">If we find that the sample test statistic d = 1.60, then d </w:t>
      </w:r>
      <w:r w:rsidR="00405B6D" w:rsidRPr="00C67316">
        <w:rPr>
          <w:rFonts w:ascii="Cambria" w:hAnsi="Cambria" w:cs="Arial"/>
        </w:rPr>
        <w:t>&gt; D</w:t>
      </w:r>
      <w:r w:rsidR="00405B6D" w:rsidRPr="00C67316">
        <w:rPr>
          <w:rFonts w:ascii="Cambria" w:hAnsi="Cambria" w:cs="Arial"/>
          <w:vertAlign w:val="subscript"/>
        </w:rPr>
        <w:t>u</w:t>
      </w:r>
      <w:r w:rsidR="00405B6D" w:rsidRPr="00C67316">
        <w:rPr>
          <w:rFonts w:ascii="Cambria" w:hAnsi="Cambria" w:cs="Arial"/>
        </w:rPr>
        <w:t xml:space="preserve"> (</w:t>
      </w:r>
      <w:r w:rsidRPr="00C67316">
        <w:rPr>
          <w:rFonts w:ascii="Cambria" w:hAnsi="Cambria" w:cs="Arial"/>
        </w:rPr>
        <w:t>= 1.60 &gt; 1.</w:t>
      </w:r>
      <w:r w:rsidR="008F07E8" w:rsidRPr="00C67316">
        <w:rPr>
          <w:rFonts w:ascii="Cambria" w:hAnsi="Cambria" w:cs="Arial"/>
        </w:rPr>
        <w:t>41</w:t>
      </w:r>
      <w:r w:rsidR="00405B6D" w:rsidRPr="00C67316">
        <w:rPr>
          <w:rFonts w:ascii="Cambria" w:hAnsi="Cambria" w:cs="Arial"/>
        </w:rPr>
        <w:t>)</w:t>
      </w:r>
      <w:r w:rsidRPr="00C67316">
        <w:rPr>
          <w:rFonts w:ascii="Cambria" w:hAnsi="Cambria" w:cs="Arial"/>
        </w:rPr>
        <w:t xml:space="preserve">, and we conclude that there is no evidence to suggest errors are positively </w:t>
      </w:r>
      <w:r w:rsidR="007158F7" w:rsidRPr="00C67316">
        <w:rPr>
          <w:rFonts w:ascii="Cambria" w:hAnsi="Cambria" w:cs="Arial"/>
        </w:rPr>
        <w:t>autocorrelat</w:t>
      </w:r>
      <w:r w:rsidR="003121EB" w:rsidRPr="00C67316">
        <w:rPr>
          <w:rFonts w:ascii="Cambria" w:hAnsi="Cambria" w:cs="Arial"/>
        </w:rPr>
        <w:t>ed.</w:t>
      </w:r>
    </w:p>
    <w:p w14:paraId="38038994" w14:textId="77777777" w:rsidR="00E831E6" w:rsidRPr="00C67316" w:rsidRDefault="00E831E6" w:rsidP="00E831E6">
      <w:pPr>
        <w:pStyle w:val="ListParagraph"/>
        <w:numPr>
          <w:ilvl w:val="0"/>
          <w:numId w:val="2"/>
        </w:numPr>
        <w:rPr>
          <w:rFonts w:ascii="Cambria" w:hAnsi="Cambria" w:cs="Arial"/>
        </w:rPr>
      </w:pPr>
      <w:r w:rsidRPr="00C67316">
        <w:rPr>
          <w:rFonts w:ascii="Cambria" w:hAnsi="Cambria" w:cs="Arial"/>
        </w:rPr>
        <w:t>If we find that the sample test statistic d = 1.31, then d = 1.31 lies between the lower and upper critical values</w:t>
      </w:r>
      <w:r w:rsidR="00DD77AD" w:rsidRPr="00C67316">
        <w:rPr>
          <w:rFonts w:ascii="Cambria" w:hAnsi="Cambria" w:cs="Arial"/>
        </w:rPr>
        <w:t xml:space="preserve"> (1.20 &lt; 1.31 &lt; 1.41)</w:t>
      </w:r>
      <w:r w:rsidRPr="00C67316">
        <w:rPr>
          <w:rFonts w:ascii="Cambria" w:hAnsi="Cambria" w:cs="Arial"/>
        </w:rPr>
        <w:t xml:space="preserve">, and we conclude the test is inconclusive in the sense that you are looking for </w:t>
      </w:r>
      <w:r w:rsidR="003121EB" w:rsidRPr="00C67316">
        <w:rPr>
          <w:rFonts w:ascii="Cambria" w:hAnsi="Cambria" w:cs="Arial"/>
        </w:rPr>
        <w:t xml:space="preserve">positive </w:t>
      </w:r>
      <w:r w:rsidRPr="00C67316">
        <w:rPr>
          <w:rFonts w:ascii="Cambria" w:hAnsi="Cambria" w:cs="Arial"/>
        </w:rPr>
        <w:t>autocorrelation</w:t>
      </w:r>
      <w:r w:rsidR="008F07E8" w:rsidRPr="00C67316">
        <w:rPr>
          <w:rFonts w:ascii="Cambria" w:hAnsi="Cambria" w:cs="Arial"/>
        </w:rPr>
        <w:t>,</w:t>
      </w:r>
      <w:r w:rsidRPr="00C67316">
        <w:rPr>
          <w:rFonts w:ascii="Cambria" w:hAnsi="Cambria" w:cs="Arial"/>
        </w:rPr>
        <w:t xml:space="preserve"> and this result tells us that statistically the evidence suggests no </w:t>
      </w:r>
      <w:r w:rsidR="003121EB" w:rsidRPr="00C67316">
        <w:rPr>
          <w:rFonts w:ascii="Cambria" w:hAnsi="Cambria" w:cs="Arial"/>
        </w:rPr>
        <w:t xml:space="preserve">positive </w:t>
      </w:r>
      <w:r w:rsidRPr="00C67316">
        <w:rPr>
          <w:rFonts w:ascii="Cambria" w:hAnsi="Cambria" w:cs="Arial"/>
        </w:rPr>
        <w:t xml:space="preserve">autocorrelation or insufficient sample results available to provide a result to accept that </w:t>
      </w:r>
      <w:r w:rsidR="003121EB" w:rsidRPr="00C67316">
        <w:rPr>
          <w:rFonts w:ascii="Cambria" w:hAnsi="Cambria" w:cs="Arial"/>
        </w:rPr>
        <w:t xml:space="preserve">positive </w:t>
      </w:r>
      <w:r w:rsidRPr="00C67316">
        <w:rPr>
          <w:rFonts w:ascii="Cambria" w:hAnsi="Cambria" w:cs="Arial"/>
        </w:rPr>
        <w:t>autocorrelation exists.</w:t>
      </w:r>
    </w:p>
    <w:p w14:paraId="7AC1B440" w14:textId="77777777" w:rsidR="00A77342" w:rsidRPr="00C67316" w:rsidRDefault="00A77342">
      <w:pPr>
        <w:rPr>
          <w:rFonts w:ascii="Cambria" w:hAnsi="Cambria" w:cs="Arial"/>
        </w:rPr>
      </w:pPr>
    </w:p>
    <w:p w14:paraId="742CF202" w14:textId="77777777" w:rsidR="00E31686" w:rsidRPr="00C67316" w:rsidRDefault="0051345E">
      <w:pPr>
        <w:rPr>
          <w:rFonts w:ascii="Cambria" w:hAnsi="Cambria" w:cs="Arial"/>
          <w:b/>
        </w:rPr>
      </w:pPr>
      <w:r w:rsidRPr="00C67316">
        <w:rPr>
          <w:rFonts w:ascii="Cambria" w:hAnsi="Cambria" w:cs="Arial"/>
          <w:b/>
        </w:rPr>
        <w:t>What do we do if we find serial autocorrelation (first order autocorrelation)?</w:t>
      </w:r>
    </w:p>
    <w:p w14:paraId="7B4D332E" w14:textId="77777777" w:rsidR="00E31686" w:rsidRPr="00C67316" w:rsidRDefault="00E31686">
      <w:pPr>
        <w:rPr>
          <w:rFonts w:ascii="Cambria" w:hAnsi="Cambria" w:cs="Arial"/>
        </w:rPr>
      </w:pPr>
    </w:p>
    <w:p w14:paraId="5BB160AC" w14:textId="77777777" w:rsidR="0051345E" w:rsidRPr="00C67316" w:rsidRDefault="0051345E" w:rsidP="0051345E">
      <w:pPr>
        <w:rPr>
          <w:rFonts w:ascii="Cambria" w:hAnsi="Cambria" w:cs="Arial"/>
        </w:rPr>
      </w:pPr>
      <w:r w:rsidRPr="00C67316">
        <w:rPr>
          <w:rFonts w:ascii="Cambria" w:hAnsi="Cambria" w:cs="Arial"/>
        </w:rPr>
        <w:t xml:space="preserve">If autocorrelation is </w:t>
      </w:r>
      <w:proofErr w:type="gramStart"/>
      <w:r w:rsidRPr="00C67316">
        <w:rPr>
          <w:rFonts w:ascii="Cambria" w:hAnsi="Cambria" w:cs="Arial"/>
        </w:rPr>
        <w:t>discovered</w:t>
      </w:r>
      <w:proofErr w:type="gramEnd"/>
      <w:r w:rsidRPr="00C67316">
        <w:rPr>
          <w:rFonts w:ascii="Cambria" w:hAnsi="Cambria" w:cs="Arial"/>
        </w:rPr>
        <w:t xml:space="preserve"> then one possible solution is to modify the regression model to remove the autocorrelation. Possible methods </w:t>
      </w:r>
      <w:proofErr w:type="gramStart"/>
      <w:r w:rsidRPr="00C67316">
        <w:rPr>
          <w:rFonts w:ascii="Cambria" w:hAnsi="Cambria" w:cs="Arial"/>
        </w:rPr>
        <w:t>includes</w:t>
      </w:r>
      <w:proofErr w:type="gramEnd"/>
      <w:r w:rsidRPr="00C67316">
        <w:rPr>
          <w:rFonts w:ascii="Cambria" w:hAnsi="Cambria" w:cs="Arial"/>
        </w:rPr>
        <w:t xml:space="preserve"> incorporating a missing variable into the regression model or undertaking some form of differencing on the </w:t>
      </w:r>
      <w:r w:rsidR="00095F00" w:rsidRPr="00C67316">
        <w:rPr>
          <w:rFonts w:ascii="Cambria" w:hAnsi="Cambria" w:cs="Arial"/>
        </w:rPr>
        <w:t xml:space="preserve">regression equation. These topics are beyond the scope of this </w:t>
      </w:r>
      <w:proofErr w:type="gramStart"/>
      <w:r w:rsidR="00095F00" w:rsidRPr="00C67316">
        <w:rPr>
          <w:rFonts w:ascii="Cambria" w:hAnsi="Cambria" w:cs="Arial"/>
        </w:rPr>
        <w:t>text book</w:t>
      </w:r>
      <w:proofErr w:type="gramEnd"/>
      <w:r w:rsidR="00095F00" w:rsidRPr="00C67316">
        <w:rPr>
          <w:rFonts w:ascii="Cambria" w:hAnsi="Cambria" w:cs="Arial"/>
        </w:rPr>
        <w:t>.</w:t>
      </w:r>
    </w:p>
    <w:p w14:paraId="3ED69527" w14:textId="77777777" w:rsidR="0051345E" w:rsidRPr="00C67316" w:rsidRDefault="0051345E">
      <w:pPr>
        <w:rPr>
          <w:rFonts w:ascii="Cambria" w:hAnsi="Cambria" w:cs="Arial"/>
        </w:rPr>
      </w:pPr>
    </w:p>
    <w:p w14:paraId="4924DDDF" w14:textId="77777777" w:rsidR="008F07E8" w:rsidRPr="00C67316" w:rsidRDefault="008F07E8">
      <w:pPr>
        <w:rPr>
          <w:rFonts w:ascii="Cambria" w:hAnsi="Cambria" w:cs="Arial"/>
          <w:b/>
        </w:rPr>
      </w:pPr>
      <w:r w:rsidRPr="00C67316">
        <w:rPr>
          <w:rFonts w:ascii="Cambria" w:hAnsi="Cambria" w:cs="Arial"/>
          <w:b/>
        </w:rPr>
        <w:t>Large sample normal approximation for Durbin-Watson critical values</w:t>
      </w:r>
    </w:p>
    <w:p w14:paraId="266092A6" w14:textId="77777777" w:rsidR="0051345E" w:rsidRPr="00C67316" w:rsidRDefault="0051345E">
      <w:pPr>
        <w:rPr>
          <w:rFonts w:ascii="Cambria" w:hAnsi="Cambria" w:cs="Arial"/>
        </w:rPr>
      </w:pPr>
    </w:p>
    <w:p w14:paraId="61E6AD97" w14:textId="77777777" w:rsidR="008F07E8" w:rsidRPr="00C67316" w:rsidRDefault="008F07E8">
      <w:pPr>
        <w:rPr>
          <w:rFonts w:ascii="Cambria" w:hAnsi="Cambria" w:cs="Arial"/>
        </w:rPr>
      </w:pPr>
      <w:r w:rsidRPr="00C67316">
        <w:rPr>
          <w:rFonts w:ascii="Cambria" w:hAnsi="Cambria" w:cs="Arial"/>
        </w:rPr>
        <w:t>If the sample size, n, is large (&gt;50+, please note no acceptable value for n when n can be considered large) then can use a normal approximation for the DW statistic, d, with mean = 2 and variance = 4/n.</w:t>
      </w:r>
    </w:p>
    <w:p w14:paraId="699E580A" w14:textId="3C5CEB28" w:rsidR="008F07E8" w:rsidRDefault="008F07E8">
      <w:pPr>
        <w:rPr>
          <w:rFonts w:ascii="Cambria" w:hAnsi="Cambria" w:cs="Arial"/>
        </w:rPr>
      </w:pPr>
    </w:p>
    <w:p w14:paraId="53B640E3" w14:textId="77777777" w:rsidR="008E728E" w:rsidRPr="00C67316" w:rsidRDefault="008E728E">
      <w:pPr>
        <w:rPr>
          <w:rFonts w:ascii="Cambria" w:hAnsi="Cambria" w:cs="Arial"/>
        </w:rPr>
      </w:pPr>
    </w:p>
    <w:p w14:paraId="7AA45DD5" w14:textId="77777777" w:rsidR="00852246" w:rsidRPr="00C67316" w:rsidRDefault="00D06310">
      <w:pPr>
        <w:rPr>
          <w:rFonts w:ascii="Cambria" w:hAnsi="Cambria" w:cs="Arial"/>
          <w:b/>
        </w:rPr>
      </w:pPr>
      <w:r w:rsidRPr="00C67316">
        <w:rPr>
          <w:rFonts w:ascii="Cambria" w:hAnsi="Cambria" w:cs="Arial"/>
          <w:b/>
        </w:rPr>
        <w:lastRenderedPageBreak/>
        <w:t>Data Example</w:t>
      </w:r>
    </w:p>
    <w:p w14:paraId="0EB0AB4B" w14:textId="77777777" w:rsidR="00D06310" w:rsidRPr="00C67316" w:rsidRDefault="00D06310">
      <w:pPr>
        <w:rPr>
          <w:rFonts w:ascii="Cambria" w:hAnsi="Cambria" w:cs="Arial"/>
        </w:rPr>
      </w:pPr>
    </w:p>
    <w:p w14:paraId="2AA819EA" w14:textId="77777777" w:rsidR="00D06310" w:rsidRPr="00C67316" w:rsidRDefault="00D12813">
      <w:pPr>
        <w:rPr>
          <w:rFonts w:ascii="Cambria" w:hAnsi="Cambria" w:cs="Arial"/>
        </w:rPr>
      </w:pPr>
      <w:r w:rsidRPr="00C67316">
        <w:rPr>
          <w:rFonts w:ascii="Cambria" w:hAnsi="Cambria" w:cs="Arial"/>
        </w:rPr>
        <w:t>Consider the data presented in Table 1 that explores the annual sales of a soft drink against annual expenditure for 20-time points. Based upon this data we wish to fit a linear regression model to predict the annual sales based upon one predictor variable, the annual spend on advertising.</w:t>
      </w:r>
      <w:r w:rsidR="00C15724" w:rsidRPr="00C67316">
        <w:rPr>
          <w:rFonts w:ascii="Cambria" w:hAnsi="Cambria" w:cs="Arial"/>
        </w:rPr>
        <w:t xml:space="preserve"> Furthermore, we wish to test for positive autocorrelation (H</w:t>
      </w:r>
      <w:r w:rsidR="00C15724" w:rsidRPr="00C67316">
        <w:rPr>
          <w:rFonts w:ascii="Cambria" w:hAnsi="Cambria" w:cs="Arial"/>
          <w:vertAlign w:val="subscript"/>
        </w:rPr>
        <w:t>1</w:t>
      </w:r>
      <w:r w:rsidR="00C15724" w:rsidRPr="00C67316">
        <w:rPr>
          <w:rFonts w:ascii="Cambria" w:hAnsi="Cambria" w:cs="Arial"/>
        </w:rPr>
        <w:t xml:space="preserve">: </w:t>
      </w:r>
      <w:r w:rsidR="00C15724" w:rsidRPr="00C67316">
        <w:rPr>
          <w:rFonts w:ascii="Cambria" w:hAnsi="Cambria" w:cs="Arial"/>
        </w:rPr>
        <w:sym w:font="Symbol" w:char="F072"/>
      </w:r>
      <w:r w:rsidR="00C15724" w:rsidRPr="00C67316">
        <w:rPr>
          <w:rFonts w:ascii="Cambria" w:hAnsi="Cambria" w:cs="Arial"/>
        </w:rPr>
        <w:t xml:space="preserve"> &gt; 0).</w:t>
      </w:r>
    </w:p>
    <w:p w14:paraId="0DF6EC4B" w14:textId="77777777" w:rsidR="00D06310" w:rsidRPr="00C67316" w:rsidRDefault="00D06310">
      <w:pPr>
        <w:rPr>
          <w:rFonts w:ascii="Cambria" w:hAnsi="Cambria" w:cs="Arial"/>
        </w:rPr>
      </w:pPr>
    </w:p>
    <w:tbl>
      <w:tblPr>
        <w:tblW w:w="5130" w:type="dxa"/>
        <w:tblInd w:w="715" w:type="dxa"/>
        <w:tblLook w:val="04A0" w:firstRow="1" w:lastRow="0" w:firstColumn="1" w:lastColumn="0" w:noHBand="0" w:noVBand="1"/>
      </w:tblPr>
      <w:tblGrid>
        <w:gridCol w:w="1350"/>
        <w:gridCol w:w="1890"/>
        <w:gridCol w:w="1890"/>
      </w:tblGrid>
      <w:tr w:rsidR="00D12813" w:rsidRPr="00C67316" w14:paraId="658FEA8C" w14:textId="77777777" w:rsidTr="00723156">
        <w:trPr>
          <w:trHeight w:val="467"/>
        </w:trPr>
        <w:tc>
          <w:tcPr>
            <w:tcW w:w="135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54D3BB42" w14:textId="77777777" w:rsidR="00D12813" w:rsidRPr="00C67316" w:rsidRDefault="00D12813" w:rsidP="00D12813">
            <w:pPr>
              <w:jc w:val="center"/>
              <w:rPr>
                <w:rFonts w:ascii="Cambria" w:eastAsia="Times New Roman" w:hAnsi="Cambria" w:cs="Arial"/>
                <w:color w:val="000000"/>
                <w:vertAlign w:val="subscript"/>
                <w:lang w:eastAsia="en-GB"/>
              </w:rPr>
            </w:pPr>
            <w:r w:rsidRPr="00C67316">
              <w:rPr>
                <w:rFonts w:ascii="Cambria" w:eastAsia="Times New Roman" w:hAnsi="Cambria" w:cs="Arial"/>
                <w:color w:val="000000"/>
                <w:vertAlign w:val="subscript"/>
                <w:lang w:eastAsia="en-GB"/>
              </w:rPr>
              <w:t>Time point</w:t>
            </w:r>
          </w:p>
        </w:tc>
        <w:tc>
          <w:tcPr>
            <w:tcW w:w="1890" w:type="dxa"/>
            <w:tcBorders>
              <w:top w:val="single" w:sz="4" w:space="0" w:color="auto"/>
              <w:left w:val="nil"/>
              <w:bottom w:val="single" w:sz="4" w:space="0" w:color="auto"/>
              <w:right w:val="single" w:sz="4" w:space="0" w:color="auto"/>
            </w:tcBorders>
            <w:shd w:val="clear" w:color="000000" w:fill="FCE4D6"/>
            <w:vAlign w:val="bottom"/>
            <w:hideMark/>
          </w:tcPr>
          <w:p w14:paraId="59C3ADCA" w14:textId="77777777" w:rsidR="00D12813" w:rsidRPr="00C67316" w:rsidRDefault="00D12813" w:rsidP="00D12813">
            <w:pPr>
              <w:jc w:val="center"/>
              <w:rPr>
                <w:rFonts w:ascii="Cambria" w:eastAsia="Times New Roman" w:hAnsi="Cambria" w:cs="Arial"/>
                <w:color w:val="000000"/>
                <w:vertAlign w:val="subscript"/>
                <w:lang w:eastAsia="en-GB"/>
              </w:rPr>
            </w:pPr>
            <w:r w:rsidRPr="00C67316">
              <w:rPr>
                <w:rFonts w:ascii="Cambria" w:eastAsia="Times New Roman" w:hAnsi="Cambria" w:cs="Arial"/>
                <w:color w:val="000000"/>
                <w:vertAlign w:val="subscript"/>
                <w:lang w:eastAsia="en-GB"/>
              </w:rPr>
              <w:t>Annual Number of Sales (units), y</w:t>
            </w:r>
          </w:p>
        </w:tc>
        <w:tc>
          <w:tcPr>
            <w:tcW w:w="1890" w:type="dxa"/>
            <w:tcBorders>
              <w:top w:val="single" w:sz="4" w:space="0" w:color="auto"/>
              <w:left w:val="nil"/>
              <w:bottom w:val="single" w:sz="4" w:space="0" w:color="auto"/>
              <w:right w:val="single" w:sz="4" w:space="0" w:color="auto"/>
            </w:tcBorders>
            <w:shd w:val="clear" w:color="000000" w:fill="FCE4D6"/>
            <w:vAlign w:val="bottom"/>
            <w:hideMark/>
          </w:tcPr>
          <w:p w14:paraId="42EEFDEB" w14:textId="77777777" w:rsidR="00D12813" w:rsidRPr="00C67316" w:rsidRDefault="00D12813" w:rsidP="00D12813">
            <w:pPr>
              <w:jc w:val="center"/>
              <w:rPr>
                <w:rFonts w:ascii="Cambria" w:eastAsia="Times New Roman" w:hAnsi="Cambria" w:cs="Arial"/>
                <w:color w:val="000000"/>
                <w:vertAlign w:val="subscript"/>
                <w:lang w:eastAsia="en-GB"/>
              </w:rPr>
            </w:pPr>
            <w:r w:rsidRPr="00C67316">
              <w:rPr>
                <w:rFonts w:ascii="Cambria" w:eastAsia="Times New Roman" w:hAnsi="Cambria" w:cs="Arial"/>
                <w:color w:val="000000"/>
                <w:vertAlign w:val="subscript"/>
                <w:lang w:eastAsia="en-GB"/>
              </w:rPr>
              <w:t>Annual Advertising Expenditure (£ x 1000), x</w:t>
            </w:r>
          </w:p>
        </w:tc>
      </w:tr>
      <w:tr w:rsidR="00D12813" w:rsidRPr="00C67316" w14:paraId="00FB7AAB"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D25F651"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w:t>
            </w:r>
          </w:p>
        </w:tc>
        <w:tc>
          <w:tcPr>
            <w:tcW w:w="1890" w:type="dxa"/>
            <w:tcBorders>
              <w:top w:val="nil"/>
              <w:left w:val="nil"/>
              <w:bottom w:val="single" w:sz="4" w:space="0" w:color="auto"/>
              <w:right w:val="single" w:sz="4" w:space="0" w:color="auto"/>
            </w:tcBorders>
            <w:shd w:val="clear" w:color="auto" w:fill="auto"/>
            <w:noWrap/>
            <w:vAlign w:val="bottom"/>
            <w:hideMark/>
          </w:tcPr>
          <w:p w14:paraId="14676C20"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3083</w:t>
            </w:r>
          </w:p>
        </w:tc>
        <w:tc>
          <w:tcPr>
            <w:tcW w:w="1890" w:type="dxa"/>
            <w:tcBorders>
              <w:top w:val="nil"/>
              <w:left w:val="nil"/>
              <w:bottom w:val="single" w:sz="4" w:space="0" w:color="auto"/>
              <w:right w:val="single" w:sz="4" w:space="0" w:color="auto"/>
            </w:tcBorders>
            <w:shd w:val="clear" w:color="auto" w:fill="auto"/>
            <w:noWrap/>
            <w:vAlign w:val="bottom"/>
            <w:hideMark/>
          </w:tcPr>
          <w:p w14:paraId="5EABD446"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75</w:t>
            </w:r>
          </w:p>
        </w:tc>
      </w:tr>
      <w:tr w:rsidR="00D12813" w:rsidRPr="00C67316" w14:paraId="6D5AE0DA" w14:textId="77777777" w:rsidTr="00723156">
        <w:trPr>
          <w:trHeight w:val="37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A9DA18D"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2</w:t>
            </w:r>
          </w:p>
        </w:tc>
        <w:tc>
          <w:tcPr>
            <w:tcW w:w="1890" w:type="dxa"/>
            <w:tcBorders>
              <w:top w:val="nil"/>
              <w:left w:val="nil"/>
              <w:bottom w:val="single" w:sz="4" w:space="0" w:color="auto"/>
              <w:right w:val="single" w:sz="4" w:space="0" w:color="auto"/>
            </w:tcBorders>
            <w:shd w:val="clear" w:color="auto" w:fill="auto"/>
            <w:noWrap/>
            <w:vAlign w:val="bottom"/>
            <w:hideMark/>
          </w:tcPr>
          <w:p w14:paraId="1C4B773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3149</w:t>
            </w:r>
          </w:p>
        </w:tc>
        <w:tc>
          <w:tcPr>
            <w:tcW w:w="1890" w:type="dxa"/>
            <w:tcBorders>
              <w:top w:val="nil"/>
              <w:left w:val="nil"/>
              <w:bottom w:val="single" w:sz="4" w:space="0" w:color="auto"/>
              <w:right w:val="single" w:sz="4" w:space="0" w:color="auto"/>
            </w:tcBorders>
            <w:shd w:val="clear" w:color="auto" w:fill="auto"/>
            <w:noWrap/>
            <w:vAlign w:val="bottom"/>
            <w:hideMark/>
          </w:tcPr>
          <w:p w14:paraId="162A3C60"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78</w:t>
            </w:r>
          </w:p>
        </w:tc>
      </w:tr>
      <w:tr w:rsidR="00D12813" w:rsidRPr="00C67316" w14:paraId="38D55094" w14:textId="77777777" w:rsidTr="00723156">
        <w:trPr>
          <w:trHeight w:val="37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270EAF4"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w:t>
            </w:r>
          </w:p>
        </w:tc>
        <w:tc>
          <w:tcPr>
            <w:tcW w:w="1890" w:type="dxa"/>
            <w:tcBorders>
              <w:top w:val="nil"/>
              <w:left w:val="nil"/>
              <w:bottom w:val="single" w:sz="4" w:space="0" w:color="auto"/>
              <w:right w:val="single" w:sz="4" w:space="0" w:color="auto"/>
            </w:tcBorders>
            <w:shd w:val="clear" w:color="auto" w:fill="auto"/>
            <w:noWrap/>
            <w:vAlign w:val="bottom"/>
            <w:hideMark/>
          </w:tcPr>
          <w:p w14:paraId="50F271E0"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3218</w:t>
            </w:r>
          </w:p>
        </w:tc>
        <w:tc>
          <w:tcPr>
            <w:tcW w:w="1890" w:type="dxa"/>
            <w:tcBorders>
              <w:top w:val="nil"/>
              <w:left w:val="nil"/>
              <w:bottom w:val="single" w:sz="4" w:space="0" w:color="auto"/>
              <w:right w:val="single" w:sz="4" w:space="0" w:color="auto"/>
            </w:tcBorders>
            <w:shd w:val="clear" w:color="auto" w:fill="auto"/>
            <w:noWrap/>
            <w:vAlign w:val="bottom"/>
            <w:hideMark/>
          </w:tcPr>
          <w:p w14:paraId="0007730C"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80</w:t>
            </w:r>
          </w:p>
        </w:tc>
      </w:tr>
      <w:tr w:rsidR="00D12813" w:rsidRPr="00C67316" w14:paraId="6F6FE37A"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A81009A"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w:t>
            </w:r>
          </w:p>
        </w:tc>
        <w:tc>
          <w:tcPr>
            <w:tcW w:w="1890" w:type="dxa"/>
            <w:tcBorders>
              <w:top w:val="nil"/>
              <w:left w:val="nil"/>
              <w:bottom w:val="single" w:sz="4" w:space="0" w:color="auto"/>
              <w:right w:val="single" w:sz="4" w:space="0" w:color="auto"/>
            </w:tcBorders>
            <w:shd w:val="clear" w:color="auto" w:fill="auto"/>
            <w:noWrap/>
            <w:vAlign w:val="bottom"/>
            <w:hideMark/>
          </w:tcPr>
          <w:p w14:paraId="7200FC51"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3239</w:t>
            </w:r>
          </w:p>
        </w:tc>
        <w:tc>
          <w:tcPr>
            <w:tcW w:w="1890" w:type="dxa"/>
            <w:tcBorders>
              <w:top w:val="nil"/>
              <w:left w:val="nil"/>
              <w:bottom w:val="single" w:sz="4" w:space="0" w:color="auto"/>
              <w:right w:val="single" w:sz="4" w:space="0" w:color="auto"/>
            </w:tcBorders>
            <w:shd w:val="clear" w:color="auto" w:fill="auto"/>
            <w:noWrap/>
            <w:vAlign w:val="bottom"/>
            <w:hideMark/>
          </w:tcPr>
          <w:p w14:paraId="2ADCB09B"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82</w:t>
            </w:r>
          </w:p>
        </w:tc>
      </w:tr>
      <w:tr w:rsidR="00D12813" w:rsidRPr="00C67316" w14:paraId="66D1029E"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276AFDD"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5</w:t>
            </w:r>
          </w:p>
        </w:tc>
        <w:tc>
          <w:tcPr>
            <w:tcW w:w="1890" w:type="dxa"/>
            <w:tcBorders>
              <w:top w:val="nil"/>
              <w:left w:val="nil"/>
              <w:bottom w:val="single" w:sz="4" w:space="0" w:color="auto"/>
              <w:right w:val="single" w:sz="4" w:space="0" w:color="auto"/>
            </w:tcBorders>
            <w:shd w:val="clear" w:color="auto" w:fill="auto"/>
            <w:noWrap/>
            <w:vAlign w:val="bottom"/>
            <w:hideMark/>
          </w:tcPr>
          <w:p w14:paraId="0E458489"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3295</w:t>
            </w:r>
          </w:p>
        </w:tc>
        <w:tc>
          <w:tcPr>
            <w:tcW w:w="1890" w:type="dxa"/>
            <w:tcBorders>
              <w:top w:val="nil"/>
              <w:left w:val="nil"/>
              <w:bottom w:val="single" w:sz="4" w:space="0" w:color="auto"/>
              <w:right w:val="single" w:sz="4" w:space="0" w:color="auto"/>
            </w:tcBorders>
            <w:shd w:val="clear" w:color="auto" w:fill="auto"/>
            <w:noWrap/>
            <w:vAlign w:val="bottom"/>
            <w:hideMark/>
          </w:tcPr>
          <w:p w14:paraId="1BFA27A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84</w:t>
            </w:r>
          </w:p>
        </w:tc>
      </w:tr>
      <w:tr w:rsidR="00D12813" w:rsidRPr="00C67316" w14:paraId="0A2870BA"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B5E6161"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6</w:t>
            </w:r>
          </w:p>
        </w:tc>
        <w:tc>
          <w:tcPr>
            <w:tcW w:w="1890" w:type="dxa"/>
            <w:tcBorders>
              <w:top w:val="nil"/>
              <w:left w:val="nil"/>
              <w:bottom w:val="single" w:sz="4" w:space="0" w:color="auto"/>
              <w:right w:val="single" w:sz="4" w:space="0" w:color="auto"/>
            </w:tcBorders>
            <w:shd w:val="clear" w:color="auto" w:fill="auto"/>
            <w:noWrap/>
            <w:vAlign w:val="bottom"/>
            <w:hideMark/>
          </w:tcPr>
          <w:p w14:paraId="6ECABB59"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3374</w:t>
            </w:r>
          </w:p>
        </w:tc>
        <w:tc>
          <w:tcPr>
            <w:tcW w:w="1890" w:type="dxa"/>
            <w:tcBorders>
              <w:top w:val="nil"/>
              <w:left w:val="nil"/>
              <w:bottom w:val="single" w:sz="4" w:space="0" w:color="auto"/>
              <w:right w:val="single" w:sz="4" w:space="0" w:color="auto"/>
            </w:tcBorders>
            <w:shd w:val="clear" w:color="auto" w:fill="auto"/>
            <w:noWrap/>
            <w:vAlign w:val="bottom"/>
            <w:hideMark/>
          </w:tcPr>
          <w:p w14:paraId="728241EF"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88</w:t>
            </w:r>
          </w:p>
        </w:tc>
      </w:tr>
      <w:tr w:rsidR="00D12813" w:rsidRPr="00C67316" w14:paraId="0DE58CE7"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C794FA2"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7</w:t>
            </w:r>
          </w:p>
        </w:tc>
        <w:tc>
          <w:tcPr>
            <w:tcW w:w="1890" w:type="dxa"/>
            <w:tcBorders>
              <w:top w:val="nil"/>
              <w:left w:val="nil"/>
              <w:bottom w:val="single" w:sz="4" w:space="0" w:color="auto"/>
              <w:right w:val="single" w:sz="4" w:space="0" w:color="auto"/>
            </w:tcBorders>
            <w:shd w:val="clear" w:color="auto" w:fill="auto"/>
            <w:noWrap/>
            <w:vAlign w:val="bottom"/>
            <w:hideMark/>
          </w:tcPr>
          <w:p w14:paraId="64F0DF4D"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3475</w:t>
            </w:r>
          </w:p>
        </w:tc>
        <w:tc>
          <w:tcPr>
            <w:tcW w:w="1890" w:type="dxa"/>
            <w:tcBorders>
              <w:top w:val="nil"/>
              <w:left w:val="nil"/>
              <w:bottom w:val="single" w:sz="4" w:space="0" w:color="auto"/>
              <w:right w:val="single" w:sz="4" w:space="0" w:color="auto"/>
            </w:tcBorders>
            <w:shd w:val="clear" w:color="auto" w:fill="auto"/>
            <w:noWrap/>
            <w:vAlign w:val="bottom"/>
            <w:hideMark/>
          </w:tcPr>
          <w:p w14:paraId="07B38AE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93</w:t>
            </w:r>
          </w:p>
        </w:tc>
      </w:tr>
      <w:tr w:rsidR="00D12813" w:rsidRPr="00C67316" w14:paraId="3FDCDC79"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A5B357D"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8</w:t>
            </w:r>
          </w:p>
        </w:tc>
        <w:tc>
          <w:tcPr>
            <w:tcW w:w="1890" w:type="dxa"/>
            <w:tcBorders>
              <w:top w:val="nil"/>
              <w:left w:val="nil"/>
              <w:bottom w:val="single" w:sz="4" w:space="0" w:color="auto"/>
              <w:right w:val="single" w:sz="4" w:space="0" w:color="auto"/>
            </w:tcBorders>
            <w:shd w:val="clear" w:color="auto" w:fill="auto"/>
            <w:noWrap/>
            <w:vAlign w:val="bottom"/>
            <w:hideMark/>
          </w:tcPr>
          <w:p w14:paraId="581FBF65"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3569</w:t>
            </w:r>
          </w:p>
        </w:tc>
        <w:tc>
          <w:tcPr>
            <w:tcW w:w="1890" w:type="dxa"/>
            <w:tcBorders>
              <w:top w:val="nil"/>
              <w:left w:val="nil"/>
              <w:bottom w:val="single" w:sz="4" w:space="0" w:color="auto"/>
              <w:right w:val="single" w:sz="4" w:space="0" w:color="auto"/>
            </w:tcBorders>
            <w:shd w:val="clear" w:color="auto" w:fill="auto"/>
            <w:noWrap/>
            <w:vAlign w:val="bottom"/>
            <w:hideMark/>
          </w:tcPr>
          <w:p w14:paraId="54FE6E5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97</w:t>
            </w:r>
          </w:p>
        </w:tc>
      </w:tr>
      <w:tr w:rsidR="00D12813" w:rsidRPr="00C67316" w14:paraId="508A0563"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702DD02"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9</w:t>
            </w:r>
          </w:p>
        </w:tc>
        <w:tc>
          <w:tcPr>
            <w:tcW w:w="1890" w:type="dxa"/>
            <w:tcBorders>
              <w:top w:val="nil"/>
              <w:left w:val="nil"/>
              <w:bottom w:val="single" w:sz="4" w:space="0" w:color="auto"/>
              <w:right w:val="single" w:sz="4" w:space="0" w:color="auto"/>
            </w:tcBorders>
            <w:shd w:val="clear" w:color="auto" w:fill="auto"/>
            <w:noWrap/>
            <w:vAlign w:val="bottom"/>
            <w:hideMark/>
          </w:tcPr>
          <w:p w14:paraId="63E56167"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3597</w:t>
            </w:r>
          </w:p>
        </w:tc>
        <w:tc>
          <w:tcPr>
            <w:tcW w:w="1890" w:type="dxa"/>
            <w:tcBorders>
              <w:top w:val="nil"/>
              <w:left w:val="nil"/>
              <w:bottom w:val="single" w:sz="4" w:space="0" w:color="auto"/>
              <w:right w:val="single" w:sz="4" w:space="0" w:color="auto"/>
            </w:tcBorders>
            <w:shd w:val="clear" w:color="auto" w:fill="auto"/>
            <w:noWrap/>
            <w:vAlign w:val="bottom"/>
            <w:hideMark/>
          </w:tcPr>
          <w:p w14:paraId="71D697CA"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99</w:t>
            </w:r>
          </w:p>
        </w:tc>
      </w:tr>
      <w:tr w:rsidR="00D12813" w:rsidRPr="00C67316" w14:paraId="7BE3E049"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9FD7B1C"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10</w:t>
            </w:r>
          </w:p>
        </w:tc>
        <w:tc>
          <w:tcPr>
            <w:tcW w:w="1890" w:type="dxa"/>
            <w:tcBorders>
              <w:top w:val="nil"/>
              <w:left w:val="nil"/>
              <w:bottom w:val="single" w:sz="4" w:space="0" w:color="auto"/>
              <w:right w:val="single" w:sz="4" w:space="0" w:color="auto"/>
            </w:tcBorders>
            <w:shd w:val="clear" w:color="auto" w:fill="auto"/>
            <w:noWrap/>
            <w:vAlign w:val="bottom"/>
            <w:hideMark/>
          </w:tcPr>
          <w:p w14:paraId="6C68BA56"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3725</w:t>
            </w:r>
          </w:p>
        </w:tc>
        <w:tc>
          <w:tcPr>
            <w:tcW w:w="1890" w:type="dxa"/>
            <w:tcBorders>
              <w:top w:val="nil"/>
              <w:left w:val="nil"/>
              <w:bottom w:val="single" w:sz="4" w:space="0" w:color="auto"/>
              <w:right w:val="single" w:sz="4" w:space="0" w:color="auto"/>
            </w:tcBorders>
            <w:shd w:val="clear" w:color="auto" w:fill="auto"/>
            <w:noWrap/>
            <w:vAlign w:val="bottom"/>
            <w:hideMark/>
          </w:tcPr>
          <w:p w14:paraId="08C154E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104</w:t>
            </w:r>
          </w:p>
        </w:tc>
      </w:tr>
      <w:tr w:rsidR="00D12813" w:rsidRPr="00C67316" w14:paraId="1977B164"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2048B4"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11</w:t>
            </w:r>
          </w:p>
        </w:tc>
        <w:tc>
          <w:tcPr>
            <w:tcW w:w="1890" w:type="dxa"/>
            <w:tcBorders>
              <w:top w:val="nil"/>
              <w:left w:val="nil"/>
              <w:bottom w:val="single" w:sz="4" w:space="0" w:color="auto"/>
              <w:right w:val="single" w:sz="4" w:space="0" w:color="auto"/>
            </w:tcBorders>
            <w:shd w:val="clear" w:color="auto" w:fill="auto"/>
            <w:noWrap/>
            <w:vAlign w:val="bottom"/>
            <w:hideMark/>
          </w:tcPr>
          <w:p w14:paraId="219208B8"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3794</w:t>
            </w:r>
          </w:p>
        </w:tc>
        <w:tc>
          <w:tcPr>
            <w:tcW w:w="1890" w:type="dxa"/>
            <w:tcBorders>
              <w:top w:val="nil"/>
              <w:left w:val="nil"/>
              <w:bottom w:val="single" w:sz="4" w:space="0" w:color="auto"/>
              <w:right w:val="single" w:sz="4" w:space="0" w:color="auto"/>
            </w:tcBorders>
            <w:shd w:val="clear" w:color="auto" w:fill="auto"/>
            <w:noWrap/>
            <w:vAlign w:val="bottom"/>
            <w:hideMark/>
          </w:tcPr>
          <w:p w14:paraId="7A6540E6"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109</w:t>
            </w:r>
          </w:p>
        </w:tc>
      </w:tr>
      <w:tr w:rsidR="00D12813" w:rsidRPr="00C67316" w14:paraId="72718032"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FDD0A4B"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12</w:t>
            </w:r>
          </w:p>
        </w:tc>
        <w:tc>
          <w:tcPr>
            <w:tcW w:w="1890" w:type="dxa"/>
            <w:tcBorders>
              <w:top w:val="nil"/>
              <w:left w:val="nil"/>
              <w:bottom w:val="single" w:sz="4" w:space="0" w:color="auto"/>
              <w:right w:val="single" w:sz="4" w:space="0" w:color="auto"/>
            </w:tcBorders>
            <w:shd w:val="clear" w:color="auto" w:fill="auto"/>
            <w:noWrap/>
            <w:vAlign w:val="bottom"/>
            <w:hideMark/>
          </w:tcPr>
          <w:p w14:paraId="7DE0A53A"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3959</w:t>
            </w:r>
          </w:p>
        </w:tc>
        <w:tc>
          <w:tcPr>
            <w:tcW w:w="1890" w:type="dxa"/>
            <w:tcBorders>
              <w:top w:val="nil"/>
              <w:left w:val="nil"/>
              <w:bottom w:val="single" w:sz="4" w:space="0" w:color="auto"/>
              <w:right w:val="single" w:sz="4" w:space="0" w:color="auto"/>
            </w:tcBorders>
            <w:shd w:val="clear" w:color="auto" w:fill="auto"/>
            <w:noWrap/>
            <w:vAlign w:val="bottom"/>
            <w:hideMark/>
          </w:tcPr>
          <w:p w14:paraId="2E2F94F0"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115</w:t>
            </w:r>
          </w:p>
        </w:tc>
      </w:tr>
      <w:tr w:rsidR="00D12813" w:rsidRPr="00C67316" w14:paraId="5BBAE9D5"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74FE32C"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13</w:t>
            </w:r>
          </w:p>
        </w:tc>
        <w:tc>
          <w:tcPr>
            <w:tcW w:w="1890" w:type="dxa"/>
            <w:tcBorders>
              <w:top w:val="nil"/>
              <w:left w:val="nil"/>
              <w:bottom w:val="single" w:sz="4" w:space="0" w:color="auto"/>
              <w:right w:val="single" w:sz="4" w:space="0" w:color="auto"/>
            </w:tcBorders>
            <w:shd w:val="clear" w:color="auto" w:fill="auto"/>
            <w:noWrap/>
            <w:vAlign w:val="bottom"/>
            <w:hideMark/>
          </w:tcPr>
          <w:p w14:paraId="1ECABCC5"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4043</w:t>
            </w:r>
          </w:p>
        </w:tc>
        <w:tc>
          <w:tcPr>
            <w:tcW w:w="1890" w:type="dxa"/>
            <w:tcBorders>
              <w:top w:val="nil"/>
              <w:left w:val="nil"/>
              <w:bottom w:val="single" w:sz="4" w:space="0" w:color="auto"/>
              <w:right w:val="single" w:sz="4" w:space="0" w:color="auto"/>
            </w:tcBorders>
            <w:shd w:val="clear" w:color="auto" w:fill="auto"/>
            <w:noWrap/>
            <w:vAlign w:val="bottom"/>
            <w:hideMark/>
          </w:tcPr>
          <w:p w14:paraId="62B8845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120</w:t>
            </w:r>
          </w:p>
        </w:tc>
      </w:tr>
      <w:tr w:rsidR="00D12813" w:rsidRPr="00C67316" w14:paraId="70C4DA2D"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CA9687F"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14</w:t>
            </w:r>
          </w:p>
        </w:tc>
        <w:tc>
          <w:tcPr>
            <w:tcW w:w="1890" w:type="dxa"/>
            <w:tcBorders>
              <w:top w:val="nil"/>
              <w:left w:val="nil"/>
              <w:bottom w:val="single" w:sz="4" w:space="0" w:color="auto"/>
              <w:right w:val="single" w:sz="4" w:space="0" w:color="auto"/>
            </w:tcBorders>
            <w:shd w:val="clear" w:color="auto" w:fill="auto"/>
            <w:noWrap/>
            <w:vAlign w:val="bottom"/>
            <w:hideMark/>
          </w:tcPr>
          <w:p w14:paraId="7A1A9AFD"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4194</w:t>
            </w:r>
          </w:p>
        </w:tc>
        <w:tc>
          <w:tcPr>
            <w:tcW w:w="1890" w:type="dxa"/>
            <w:tcBorders>
              <w:top w:val="nil"/>
              <w:left w:val="nil"/>
              <w:bottom w:val="single" w:sz="4" w:space="0" w:color="auto"/>
              <w:right w:val="single" w:sz="4" w:space="0" w:color="auto"/>
            </w:tcBorders>
            <w:shd w:val="clear" w:color="auto" w:fill="auto"/>
            <w:noWrap/>
            <w:vAlign w:val="bottom"/>
            <w:hideMark/>
          </w:tcPr>
          <w:p w14:paraId="69B8C75B"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127</w:t>
            </w:r>
          </w:p>
        </w:tc>
      </w:tr>
      <w:tr w:rsidR="00D12813" w:rsidRPr="00C67316" w14:paraId="0B03254B"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AF2F4AC"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15</w:t>
            </w:r>
          </w:p>
        </w:tc>
        <w:tc>
          <w:tcPr>
            <w:tcW w:w="1890" w:type="dxa"/>
            <w:tcBorders>
              <w:top w:val="nil"/>
              <w:left w:val="nil"/>
              <w:bottom w:val="single" w:sz="4" w:space="0" w:color="auto"/>
              <w:right w:val="single" w:sz="4" w:space="0" w:color="auto"/>
            </w:tcBorders>
            <w:shd w:val="clear" w:color="auto" w:fill="auto"/>
            <w:noWrap/>
            <w:vAlign w:val="bottom"/>
            <w:hideMark/>
          </w:tcPr>
          <w:p w14:paraId="65A13BE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4318</w:t>
            </w:r>
          </w:p>
        </w:tc>
        <w:tc>
          <w:tcPr>
            <w:tcW w:w="1890" w:type="dxa"/>
            <w:tcBorders>
              <w:top w:val="nil"/>
              <w:left w:val="nil"/>
              <w:bottom w:val="single" w:sz="4" w:space="0" w:color="auto"/>
              <w:right w:val="single" w:sz="4" w:space="0" w:color="auto"/>
            </w:tcBorders>
            <w:shd w:val="clear" w:color="auto" w:fill="auto"/>
            <w:noWrap/>
            <w:vAlign w:val="bottom"/>
            <w:hideMark/>
          </w:tcPr>
          <w:p w14:paraId="7585044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135</w:t>
            </w:r>
          </w:p>
        </w:tc>
      </w:tr>
      <w:tr w:rsidR="00D12813" w:rsidRPr="00C67316" w14:paraId="6D6D6341" w14:textId="77777777" w:rsidTr="00723156">
        <w:trPr>
          <w:trHeight w:val="37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2BA5297"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16</w:t>
            </w:r>
          </w:p>
        </w:tc>
        <w:tc>
          <w:tcPr>
            <w:tcW w:w="1890" w:type="dxa"/>
            <w:tcBorders>
              <w:top w:val="nil"/>
              <w:left w:val="nil"/>
              <w:bottom w:val="single" w:sz="4" w:space="0" w:color="auto"/>
              <w:right w:val="single" w:sz="4" w:space="0" w:color="auto"/>
            </w:tcBorders>
            <w:shd w:val="clear" w:color="auto" w:fill="auto"/>
            <w:noWrap/>
            <w:vAlign w:val="bottom"/>
            <w:hideMark/>
          </w:tcPr>
          <w:p w14:paraId="10FF2202"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4493</w:t>
            </w:r>
          </w:p>
        </w:tc>
        <w:tc>
          <w:tcPr>
            <w:tcW w:w="1890" w:type="dxa"/>
            <w:tcBorders>
              <w:top w:val="nil"/>
              <w:left w:val="nil"/>
              <w:bottom w:val="single" w:sz="4" w:space="0" w:color="auto"/>
              <w:right w:val="single" w:sz="4" w:space="0" w:color="auto"/>
            </w:tcBorders>
            <w:shd w:val="clear" w:color="auto" w:fill="auto"/>
            <w:noWrap/>
            <w:vAlign w:val="bottom"/>
            <w:hideMark/>
          </w:tcPr>
          <w:p w14:paraId="26C84E37"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144</w:t>
            </w:r>
          </w:p>
        </w:tc>
      </w:tr>
      <w:tr w:rsidR="00D12813" w:rsidRPr="00C67316" w14:paraId="18CA4002" w14:textId="77777777" w:rsidTr="00723156">
        <w:trPr>
          <w:trHeight w:val="37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8859533"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17</w:t>
            </w:r>
          </w:p>
        </w:tc>
        <w:tc>
          <w:tcPr>
            <w:tcW w:w="1890" w:type="dxa"/>
            <w:tcBorders>
              <w:top w:val="nil"/>
              <w:left w:val="nil"/>
              <w:bottom w:val="single" w:sz="4" w:space="0" w:color="auto"/>
              <w:right w:val="single" w:sz="4" w:space="0" w:color="auto"/>
            </w:tcBorders>
            <w:shd w:val="clear" w:color="auto" w:fill="auto"/>
            <w:noWrap/>
            <w:vAlign w:val="bottom"/>
            <w:hideMark/>
          </w:tcPr>
          <w:p w14:paraId="57B97E3F"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4683</w:t>
            </w:r>
          </w:p>
        </w:tc>
        <w:tc>
          <w:tcPr>
            <w:tcW w:w="1890" w:type="dxa"/>
            <w:tcBorders>
              <w:top w:val="nil"/>
              <w:left w:val="nil"/>
              <w:bottom w:val="single" w:sz="4" w:space="0" w:color="auto"/>
              <w:right w:val="single" w:sz="4" w:space="0" w:color="auto"/>
            </w:tcBorders>
            <w:shd w:val="clear" w:color="auto" w:fill="auto"/>
            <w:noWrap/>
            <w:vAlign w:val="bottom"/>
            <w:hideMark/>
          </w:tcPr>
          <w:p w14:paraId="022D23FD"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153</w:t>
            </w:r>
          </w:p>
        </w:tc>
      </w:tr>
      <w:tr w:rsidR="00D12813" w:rsidRPr="00C67316" w14:paraId="7EE33096"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2064ED1"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18</w:t>
            </w:r>
          </w:p>
        </w:tc>
        <w:tc>
          <w:tcPr>
            <w:tcW w:w="1890" w:type="dxa"/>
            <w:tcBorders>
              <w:top w:val="nil"/>
              <w:left w:val="nil"/>
              <w:bottom w:val="single" w:sz="4" w:space="0" w:color="auto"/>
              <w:right w:val="single" w:sz="4" w:space="0" w:color="auto"/>
            </w:tcBorders>
            <w:shd w:val="clear" w:color="auto" w:fill="auto"/>
            <w:noWrap/>
            <w:vAlign w:val="bottom"/>
            <w:hideMark/>
          </w:tcPr>
          <w:p w14:paraId="670A7A58"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4850</w:t>
            </w:r>
          </w:p>
        </w:tc>
        <w:tc>
          <w:tcPr>
            <w:tcW w:w="1890" w:type="dxa"/>
            <w:tcBorders>
              <w:top w:val="nil"/>
              <w:left w:val="nil"/>
              <w:bottom w:val="single" w:sz="4" w:space="0" w:color="auto"/>
              <w:right w:val="single" w:sz="4" w:space="0" w:color="auto"/>
            </w:tcBorders>
            <w:shd w:val="clear" w:color="auto" w:fill="auto"/>
            <w:noWrap/>
            <w:vAlign w:val="bottom"/>
            <w:hideMark/>
          </w:tcPr>
          <w:p w14:paraId="18047AAE"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161</w:t>
            </w:r>
          </w:p>
        </w:tc>
      </w:tr>
      <w:tr w:rsidR="00D12813" w:rsidRPr="00C67316" w14:paraId="355FEEDB"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CCBE05A"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19</w:t>
            </w:r>
          </w:p>
        </w:tc>
        <w:tc>
          <w:tcPr>
            <w:tcW w:w="1890" w:type="dxa"/>
            <w:tcBorders>
              <w:top w:val="nil"/>
              <w:left w:val="nil"/>
              <w:bottom w:val="single" w:sz="4" w:space="0" w:color="auto"/>
              <w:right w:val="single" w:sz="4" w:space="0" w:color="auto"/>
            </w:tcBorders>
            <w:shd w:val="clear" w:color="auto" w:fill="auto"/>
            <w:noWrap/>
            <w:vAlign w:val="bottom"/>
            <w:hideMark/>
          </w:tcPr>
          <w:p w14:paraId="646AD242"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5005</w:t>
            </w:r>
          </w:p>
        </w:tc>
        <w:tc>
          <w:tcPr>
            <w:tcW w:w="1890" w:type="dxa"/>
            <w:tcBorders>
              <w:top w:val="nil"/>
              <w:left w:val="nil"/>
              <w:bottom w:val="single" w:sz="4" w:space="0" w:color="auto"/>
              <w:right w:val="single" w:sz="4" w:space="0" w:color="auto"/>
            </w:tcBorders>
            <w:shd w:val="clear" w:color="auto" w:fill="auto"/>
            <w:noWrap/>
            <w:vAlign w:val="bottom"/>
            <w:hideMark/>
          </w:tcPr>
          <w:p w14:paraId="711107AA"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170</w:t>
            </w:r>
          </w:p>
        </w:tc>
      </w:tr>
      <w:tr w:rsidR="00D12813" w:rsidRPr="00C67316" w14:paraId="5C1F27AE" w14:textId="77777777" w:rsidTr="00723156">
        <w:trPr>
          <w:trHeight w:val="31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C5B2931"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20</w:t>
            </w:r>
          </w:p>
        </w:tc>
        <w:tc>
          <w:tcPr>
            <w:tcW w:w="1890" w:type="dxa"/>
            <w:tcBorders>
              <w:top w:val="nil"/>
              <w:left w:val="nil"/>
              <w:bottom w:val="single" w:sz="4" w:space="0" w:color="auto"/>
              <w:right w:val="single" w:sz="4" w:space="0" w:color="auto"/>
            </w:tcBorders>
            <w:shd w:val="clear" w:color="auto" w:fill="auto"/>
            <w:noWrap/>
            <w:vAlign w:val="bottom"/>
            <w:hideMark/>
          </w:tcPr>
          <w:p w14:paraId="10480A48"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5236</w:t>
            </w:r>
          </w:p>
        </w:tc>
        <w:tc>
          <w:tcPr>
            <w:tcW w:w="1890" w:type="dxa"/>
            <w:tcBorders>
              <w:top w:val="nil"/>
              <w:left w:val="nil"/>
              <w:bottom w:val="single" w:sz="4" w:space="0" w:color="auto"/>
              <w:right w:val="single" w:sz="4" w:space="0" w:color="auto"/>
            </w:tcBorders>
            <w:shd w:val="clear" w:color="auto" w:fill="auto"/>
            <w:noWrap/>
            <w:vAlign w:val="bottom"/>
            <w:hideMark/>
          </w:tcPr>
          <w:p w14:paraId="36BF1897" w14:textId="77777777" w:rsidR="00D12813" w:rsidRPr="008E728E" w:rsidRDefault="00D12813" w:rsidP="00D12813">
            <w:pPr>
              <w:jc w:val="center"/>
              <w:rPr>
                <w:rFonts w:ascii="Cambria" w:eastAsia="Times New Roman" w:hAnsi="Cambria" w:cs="Arial"/>
                <w:color w:val="000000"/>
                <w:vertAlign w:val="subscript"/>
                <w:lang w:eastAsia="en-GB"/>
              </w:rPr>
            </w:pPr>
            <w:r w:rsidRPr="008E728E">
              <w:rPr>
                <w:rFonts w:ascii="Cambria" w:eastAsia="Times New Roman" w:hAnsi="Cambria" w:cs="Arial"/>
                <w:color w:val="000000"/>
                <w:vertAlign w:val="subscript"/>
                <w:lang w:eastAsia="en-GB"/>
              </w:rPr>
              <w:t>182</w:t>
            </w:r>
          </w:p>
        </w:tc>
      </w:tr>
    </w:tbl>
    <w:p w14:paraId="32421B59" w14:textId="77777777" w:rsidR="00D12813" w:rsidRPr="00C67316" w:rsidRDefault="00D12813" w:rsidP="00D12813">
      <w:pPr>
        <w:tabs>
          <w:tab w:val="left" w:pos="1005"/>
        </w:tabs>
        <w:ind w:left="720"/>
        <w:rPr>
          <w:rFonts w:ascii="Cambria" w:hAnsi="Cambria" w:cs="Arial"/>
        </w:rPr>
      </w:pPr>
      <w:r w:rsidRPr="00C67316">
        <w:rPr>
          <w:rFonts w:ascii="Cambria" w:hAnsi="Cambria" w:cs="Arial"/>
        </w:rPr>
        <w:t>Table 1 Annual sales and advertising expenditure</w:t>
      </w:r>
    </w:p>
    <w:p w14:paraId="2D1FF6B5" w14:textId="77777777" w:rsidR="00F276FD" w:rsidRPr="00C67316" w:rsidRDefault="00F276FD" w:rsidP="00F276FD">
      <w:pPr>
        <w:rPr>
          <w:rFonts w:ascii="Cambria" w:hAnsi="Cambria" w:cs="Arial"/>
        </w:rPr>
      </w:pPr>
    </w:p>
    <w:p w14:paraId="3E483B45" w14:textId="77777777" w:rsidR="00F276FD" w:rsidRPr="00C67316" w:rsidRDefault="00F276FD" w:rsidP="00095F00">
      <w:pPr>
        <w:rPr>
          <w:rFonts w:ascii="Cambria" w:hAnsi="Cambria" w:cs="Arial"/>
        </w:rPr>
      </w:pPr>
      <w:r w:rsidRPr="00C67316">
        <w:rPr>
          <w:rFonts w:ascii="Cambria" w:hAnsi="Cambria" w:cs="Arial"/>
        </w:rPr>
        <w:t>The one predictor linear regression model is:</w:t>
      </w:r>
      <w:r w:rsidR="00777419" w:rsidRPr="00C67316">
        <w:rPr>
          <w:rFonts w:ascii="Cambria" w:hAnsi="Cambria" w:cs="Arial"/>
        </w:rPr>
        <w:t xml:space="preserve"> </w:t>
      </w:r>
      <w:r w:rsidR="00095F00" w:rsidRPr="00C67316">
        <w:rPr>
          <w:rFonts w:ascii="Cambria" w:hAnsi="Cambria" w:cs="Arial"/>
        </w:rPr>
        <w:t>t</w:t>
      </w:r>
      <w:r w:rsidRPr="00C67316">
        <w:rPr>
          <w:rFonts w:ascii="Cambria" w:hAnsi="Cambria" w:cs="Arial"/>
        </w:rPr>
        <w:t xml:space="preserve">rend line for annual sales, </w:t>
      </w:r>
      <w:r w:rsidRPr="00C67316">
        <w:rPr>
          <w:rFonts w:ascii="Cambria" w:hAnsi="Cambria" w:cs="Arial"/>
          <w:color w:val="FF0000"/>
        </w:rPr>
        <w:t>Y^ = b</w:t>
      </w:r>
      <w:r w:rsidRPr="00C67316">
        <w:rPr>
          <w:rFonts w:ascii="Cambria" w:hAnsi="Cambria" w:cs="Arial"/>
          <w:color w:val="FF0000"/>
          <w:vertAlign w:val="subscript"/>
        </w:rPr>
        <w:t>0</w:t>
      </w:r>
      <w:r w:rsidRPr="00C67316">
        <w:rPr>
          <w:rFonts w:ascii="Cambria" w:hAnsi="Cambria" w:cs="Arial"/>
          <w:color w:val="FF0000"/>
        </w:rPr>
        <w:t xml:space="preserve"> + b</w:t>
      </w:r>
      <w:r w:rsidRPr="00C67316">
        <w:rPr>
          <w:rFonts w:ascii="Cambria" w:hAnsi="Cambria" w:cs="Arial"/>
          <w:color w:val="FF0000"/>
          <w:vertAlign w:val="subscript"/>
        </w:rPr>
        <w:t>1</w:t>
      </w:r>
      <w:r w:rsidRPr="00C67316">
        <w:rPr>
          <w:rFonts w:ascii="Cambria" w:hAnsi="Cambria" w:cs="Arial"/>
          <w:color w:val="FF0000"/>
        </w:rPr>
        <w:t xml:space="preserve"> * Advertising Spend (x)</w:t>
      </w:r>
      <w:r w:rsidR="00095F00" w:rsidRPr="00C67316">
        <w:rPr>
          <w:rFonts w:ascii="Cambria" w:hAnsi="Cambria" w:cs="Arial"/>
          <w:color w:val="FF0000"/>
        </w:rPr>
        <w:t>.</w:t>
      </w:r>
    </w:p>
    <w:p w14:paraId="7416A4C6" w14:textId="77777777" w:rsidR="006B1A4C" w:rsidRPr="00C67316" w:rsidRDefault="006B1A4C">
      <w:pPr>
        <w:rPr>
          <w:rFonts w:ascii="Cambria" w:hAnsi="Cambria" w:cs="Arial"/>
        </w:rPr>
      </w:pPr>
    </w:p>
    <w:p w14:paraId="23BC308D" w14:textId="77777777" w:rsidR="002C04B1" w:rsidRPr="00C67316" w:rsidRDefault="00723156">
      <w:pPr>
        <w:rPr>
          <w:rFonts w:ascii="Cambria" w:hAnsi="Cambria" w:cs="Arial"/>
          <w:b/>
        </w:rPr>
      </w:pPr>
      <w:r w:rsidRPr="00C67316">
        <w:rPr>
          <w:rFonts w:ascii="Cambria" w:hAnsi="Cambria" w:cs="Arial"/>
          <w:b/>
        </w:rPr>
        <w:t>Excel solution</w:t>
      </w:r>
    </w:p>
    <w:p w14:paraId="059F4501" w14:textId="77777777" w:rsidR="00F6691E" w:rsidRPr="00C67316" w:rsidRDefault="00F6691E">
      <w:pPr>
        <w:rPr>
          <w:rFonts w:ascii="Cambria" w:hAnsi="Cambria" w:cs="Arial"/>
        </w:rPr>
      </w:pPr>
    </w:p>
    <w:p w14:paraId="4A26D82E" w14:textId="77777777" w:rsidR="00095F00" w:rsidRPr="00C67316" w:rsidRDefault="00723156">
      <w:pPr>
        <w:rPr>
          <w:rFonts w:ascii="Cambria" w:hAnsi="Cambria" w:cs="Arial"/>
        </w:rPr>
      </w:pPr>
      <w:r w:rsidRPr="00C67316">
        <w:rPr>
          <w:rFonts w:ascii="Cambria" w:hAnsi="Cambria" w:cs="Arial"/>
        </w:rPr>
        <w:t>The</w:t>
      </w:r>
      <w:r w:rsidR="009023BE" w:rsidRPr="00C67316">
        <w:rPr>
          <w:rFonts w:ascii="Cambria" w:hAnsi="Cambria" w:cs="Arial"/>
        </w:rPr>
        <w:t xml:space="preserve"> Excel solution is given in Figures 2 and 3. </w:t>
      </w:r>
      <w:r w:rsidR="00095F00" w:rsidRPr="00C67316">
        <w:rPr>
          <w:rFonts w:ascii="Cambria" w:hAnsi="Cambria" w:cs="Arial"/>
        </w:rPr>
        <w:t xml:space="preserve">The regression line model equation is </w:t>
      </w:r>
      <w:r w:rsidR="002530B5" w:rsidRPr="00C67316">
        <w:rPr>
          <w:rFonts w:ascii="Cambria" w:hAnsi="Cambria" w:cs="Arial"/>
          <w:color w:val="FF0000"/>
        </w:rPr>
        <w:t>s</w:t>
      </w:r>
      <w:r w:rsidR="00095F00" w:rsidRPr="00C67316">
        <w:rPr>
          <w:rFonts w:ascii="Cambria" w:hAnsi="Cambria" w:cs="Arial"/>
          <w:color w:val="FF0000"/>
        </w:rPr>
        <w:t>ales estimate = 1608 + 20 * advertising spend</w:t>
      </w:r>
      <w:r w:rsidR="00095F00" w:rsidRPr="00C67316">
        <w:rPr>
          <w:rFonts w:ascii="Cambria" w:hAnsi="Cambria" w:cs="Arial"/>
        </w:rPr>
        <w:t>.</w:t>
      </w:r>
    </w:p>
    <w:p w14:paraId="4F404BFB" w14:textId="77777777" w:rsidR="002530B5" w:rsidRPr="00C67316" w:rsidRDefault="002530B5">
      <w:pPr>
        <w:rPr>
          <w:rFonts w:ascii="Cambria" w:hAnsi="Cambria" w:cs="Arial"/>
        </w:rPr>
      </w:pPr>
    </w:p>
    <w:p w14:paraId="70AFABE8" w14:textId="77777777" w:rsidR="002C04B1" w:rsidRPr="00C67316" w:rsidRDefault="009023BE">
      <w:pPr>
        <w:rPr>
          <w:rFonts w:ascii="Cambria" w:hAnsi="Cambria" w:cs="Arial"/>
        </w:rPr>
      </w:pPr>
      <w:r w:rsidRPr="00C67316">
        <w:rPr>
          <w:rFonts w:ascii="Cambria" w:hAnsi="Cambria" w:cs="Arial"/>
        </w:rPr>
        <w:t>From Figure 3, the Durbin-Watson test statistic d = 1.08.</w:t>
      </w:r>
      <w:r w:rsidR="00095F00" w:rsidRPr="00C67316">
        <w:rPr>
          <w:rFonts w:ascii="Cambria" w:hAnsi="Cambria" w:cs="Arial"/>
        </w:rPr>
        <w:t xml:space="preserve"> </w:t>
      </w:r>
      <w:r w:rsidR="00C15724" w:rsidRPr="00C67316">
        <w:rPr>
          <w:rFonts w:ascii="Cambria" w:hAnsi="Cambria" w:cs="Arial"/>
        </w:rPr>
        <w:t xml:space="preserve">For this example, we have </w:t>
      </w:r>
      <w:r w:rsidRPr="00C67316">
        <w:rPr>
          <w:rFonts w:ascii="Cambria" w:hAnsi="Cambria" w:cs="Arial"/>
        </w:rPr>
        <w:sym w:font="Symbol" w:char="F061"/>
      </w:r>
      <w:r w:rsidRPr="00C67316">
        <w:rPr>
          <w:rFonts w:ascii="Cambria" w:hAnsi="Cambria" w:cs="Arial"/>
        </w:rPr>
        <w:t xml:space="preserve"> = 0.05, n = 20, </w:t>
      </w:r>
      <w:r w:rsidR="00C15724" w:rsidRPr="00C67316">
        <w:rPr>
          <w:rFonts w:ascii="Cambria" w:hAnsi="Cambria" w:cs="Arial"/>
        </w:rPr>
        <w:t>H</w:t>
      </w:r>
      <w:r w:rsidR="00C15724" w:rsidRPr="00C67316">
        <w:rPr>
          <w:rFonts w:ascii="Cambria" w:hAnsi="Cambria" w:cs="Arial"/>
          <w:vertAlign w:val="subscript"/>
        </w:rPr>
        <w:t>1</w:t>
      </w:r>
      <w:r w:rsidR="00C15724" w:rsidRPr="00C67316">
        <w:rPr>
          <w:rFonts w:ascii="Cambria" w:hAnsi="Cambria" w:cs="Arial"/>
        </w:rPr>
        <w:t xml:space="preserve">: </w:t>
      </w:r>
      <w:r w:rsidR="00C15724" w:rsidRPr="00C67316">
        <w:rPr>
          <w:rFonts w:ascii="Cambria" w:hAnsi="Cambria" w:cs="Arial"/>
        </w:rPr>
        <w:sym w:font="Symbol" w:char="F072"/>
      </w:r>
      <w:r w:rsidR="00C15724" w:rsidRPr="00C67316">
        <w:rPr>
          <w:rFonts w:ascii="Cambria" w:hAnsi="Cambria" w:cs="Arial"/>
        </w:rPr>
        <w:t xml:space="preserve"> &gt; 0. From </w:t>
      </w:r>
      <w:r w:rsidR="00095F00" w:rsidRPr="00C67316">
        <w:rPr>
          <w:rFonts w:ascii="Cambria" w:hAnsi="Cambria" w:cs="Arial"/>
        </w:rPr>
        <w:t xml:space="preserve">tables or </w:t>
      </w:r>
      <w:r w:rsidR="00C15724" w:rsidRPr="00C67316">
        <w:rPr>
          <w:rFonts w:ascii="Cambria" w:hAnsi="Cambria" w:cs="Arial"/>
        </w:rPr>
        <w:t>Figure 1, dL = 1.20 and dU = 1.41. For this example, d &lt; d</w:t>
      </w:r>
      <w:r w:rsidR="00C15724" w:rsidRPr="00C67316">
        <w:rPr>
          <w:rFonts w:ascii="Cambria" w:hAnsi="Cambria" w:cs="Arial"/>
          <w:vertAlign w:val="subscript"/>
        </w:rPr>
        <w:t>L</w:t>
      </w:r>
      <w:r w:rsidR="00C15724" w:rsidRPr="00C67316">
        <w:rPr>
          <w:rFonts w:ascii="Cambria" w:hAnsi="Cambria" w:cs="Arial"/>
        </w:rPr>
        <w:t xml:space="preserve"> (1.08 &lt; 1.20), and conclude the errors are positively autocorrelated.</w:t>
      </w:r>
    </w:p>
    <w:p w14:paraId="1E62C750" w14:textId="77777777" w:rsidR="006B1A4C" w:rsidRPr="00C67316" w:rsidRDefault="006B1A4C">
      <w:pPr>
        <w:rPr>
          <w:rFonts w:ascii="Cambria" w:hAnsi="Cambria" w:cs="Arial"/>
        </w:rPr>
      </w:pPr>
    </w:p>
    <w:p w14:paraId="4E850E6B" w14:textId="77777777" w:rsidR="002C04B1" w:rsidRPr="00C67316" w:rsidRDefault="00C15724">
      <w:pPr>
        <w:rPr>
          <w:rFonts w:ascii="Cambria" w:hAnsi="Cambria" w:cs="Arial"/>
          <w:b/>
        </w:rPr>
      </w:pPr>
      <w:r w:rsidRPr="00C67316">
        <w:rPr>
          <w:rFonts w:ascii="Cambria" w:hAnsi="Cambria" w:cs="Arial"/>
          <w:b/>
        </w:rPr>
        <w:lastRenderedPageBreak/>
        <w:t>SPSS solution</w:t>
      </w:r>
    </w:p>
    <w:p w14:paraId="61870E36" w14:textId="77777777" w:rsidR="00F6691E" w:rsidRPr="00C67316" w:rsidRDefault="00F6691E">
      <w:pPr>
        <w:rPr>
          <w:rFonts w:ascii="Cambria" w:hAnsi="Cambria" w:cs="Arial"/>
        </w:rPr>
      </w:pPr>
    </w:p>
    <w:p w14:paraId="15392AAD" w14:textId="77777777" w:rsidR="00C15724" w:rsidRPr="00C67316" w:rsidRDefault="00C15724">
      <w:pPr>
        <w:rPr>
          <w:rFonts w:ascii="Cambria" w:hAnsi="Cambria" w:cs="Arial"/>
        </w:rPr>
      </w:pPr>
      <w:r w:rsidRPr="00C67316">
        <w:rPr>
          <w:rFonts w:ascii="Cambria" w:hAnsi="Cambria" w:cs="Arial"/>
        </w:rPr>
        <w:t>The SPSS solution is given in Figure</w:t>
      </w:r>
      <w:r w:rsidR="00E16324" w:rsidRPr="00C67316">
        <w:rPr>
          <w:rFonts w:ascii="Cambria" w:hAnsi="Cambria" w:cs="Arial"/>
        </w:rPr>
        <w:t>s</w:t>
      </w:r>
      <w:r w:rsidRPr="00C67316">
        <w:rPr>
          <w:rFonts w:ascii="Cambria" w:hAnsi="Cambria" w:cs="Arial"/>
        </w:rPr>
        <w:t xml:space="preserve"> </w:t>
      </w:r>
      <w:r w:rsidR="00E16324" w:rsidRPr="00C67316">
        <w:rPr>
          <w:rFonts w:ascii="Cambria" w:hAnsi="Cambria" w:cs="Arial"/>
        </w:rPr>
        <w:t xml:space="preserve">4 – </w:t>
      </w:r>
      <w:r w:rsidRPr="00C67316">
        <w:rPr>
          <w:rFonts w:ascii="Cambria" w:hAnsi="Cambria" w:cs="Arial"/>
        </w:rPr>
        <w:t>7</w:t>
      </w:r>
      <w:r w:rsidR="00E16324" w:rsidRPr="00C67316">
        <w:rPr>
          <w:rFonts w:ascii="Cambria" w:hAnsi="Cambria" w:cs="Arial"/>
        </w:rPr>
        <w:t>,</w:t>
      </w:r>
      <w:r w:rsidRPr="00C67316">
        <w:rPr>
          <w:rFonts w:ascii="Cambria" w:hAnsi="Cambria" w:cs="Arial"/>
        </w:rPr>
        <w:t xml:space="preserve"> where d = 1.08</w:t>
      </w:r>
      <w:r w:rsidR="009F7C85" w:rsidRPr="00C67316">
        <w:rPr>
          <w:rFonts w:ascii="Cambria" w:hAnsi="Cambria" w:cs="Arial"/>
        </w:rPr>
        <w:t xml:space="preserve"> (see Figure 7)</w:t>
      </w:r>
      <w:r w:rsidRPr="00C67316">
        <w:rPr>
          <w:rFonts w:ascii="Cambria" w:hAnsi="Cambria" w:cs="Arial"/>
        </w:rPr>
        <w:t xml:space="preserve">. Again, use tables to find the lower and upper critical values. </w:t>
      </w:r>
      <w:r w:rsidR="00095F00" w:rsidRPr="00C67316">
        <w:rPr>
          <w:rFonts w:ascii="Cambria" w:hAnsi="Cambria" w:cs="Arial"/>
        </w:rPr>
        <w:t xml:space="preserve"> </w:t>
      </w:r>
      <w:r w:rsidRPr="00C67316">
        <w:rPr>
          <w:rFonts w:ascii="Cambria" w:hAnsi="Cambria" w:cs="Arial"/>
        </w:rPr>
        <w:t xml:space="preserve">The conclusion is </w:t>
      </w:r>
      <w:r w:rsidR="009F7C85" w:rsidRPr="00C67316">
        <w:rPr>
          <w:rFonts w:ascii="Cambria" w:hAnsi="Cambria" w:cs="Arial"/>
        </w:rPr>
        <w:t>then the same as for the E</w:t>
      </w:r>
      <w:r w:rsidRPr="00C67316">
        <w:rPr>
          <w:rFonts w:ascii="Cambria" w:hAnsi="Cambria" w:cs="Arial"/>
        </w:rPr>
        <w:t>xcel solution.</w:t>
      </w:r>
    </w:p>
    <w:p w14:paraId="4D26E864" w14:textId="77777777" w:rsidR="002C04B1" w:rsidRPr="00C67316" w:rsidRDefault="002C04B1">
      <w:pPr>
        <w:rPr>
          <w:rFonts w:ascii="Cambria" w:hAnsi="Cambria" w:cs="Arial"/>
        </w:rPr>
      </w:pPr>
    </w:p>
    <w:p w14:paraId="68AE3159" w14:textId="77777777" w:rsidR="002C04B1" w:rsidRPr="00C67316" w:rsidRDefault="002C04B1">
      <w:pPr>
        <w:rPr>
          <w:rFonts w:ascii="Cambria" w:hAnsi="Cambria" w:cs="Arial"/>
        </w:rPr>
        <w:sectPr w:rsidR="002C04B1" w:rsidRPr="00C67316" w:rsidSect="00AB4710">
          <w:footerReference w:type="default" r:id="rId8"/>
          <w:pgSz w:w="11906" w:h="16838" w:code="9"/>
          <w:pgMar w:top="1440" w:right="1440" w:bottom="1440" w:left="1440" w:header="706" w:footer="706" w:gutter="0"/>
          <w:cols w:space="708"/>
          <w:docGrid w:linePitch="360"/>
        </w:sectPr>
      </w:pPr>
    </w:p>
    <w:p w14:paraId="7DA8082F" w14:textId="77777777" w:rsidR="00D12813" w:rsidRPr="00C67316" w:rsidRDefault="00F276FD">
      <w:pPr>
        <w:rPr>
          <w:rFonts w:ascii="Cambria" w:hAnsi="Cambria" w:cs="Arial"/>
          <w:b/>
        </w:rPr>
      </w:pPr>
      <w:r w:rsidRPr="00C67316">
        <w:rPr>
          <w:rFonts w:ascii="Cambria" w:hAnsi="Cambria" w:cs="Arial"/>
          <w:b/>
        </w:rPr>
        <w:lastRenderedPageBreak/>
        <w:t>Excel solution</w:t>
      </w:r>
    </w:p>
    <w:p w14:paraId="324EDFA5" w14:textId="77777777" w:rsidR="00D12813" w:rsidRPr="00C67316" w:rsidRDefault="00D12813">
      <w:pPr>
        <w:rPr>
          <w:rFonts w:ascii="Cambria" w:hAnsi="Cambria" w:cs="Arial"/>
        </w:rPr>
      </w:pPr>
    </w:p>
    <w:p w14:paraId="16E69E6D" w14:textId="77777777" w:rsidR="000D5E26" w:rsidRPr="00C67316" w:rsidRDefault="000D5E26">
      <w:pPr>
        <w:rPr>
          <w:rFonts w:ascii="Cambria" w:hAnsi="Cambria" w:cs="Arial"/>
        </w:rPr>
      </w:pPr>
    </w:p>
    <w:p w14:paraId="28587B23" w14:textId="77777777" w:rsidR="000D5E26" w:rsidRPr="00C67316" w:rsidRDefault="00692DD7">
      <w:pPr>
        <w:rPr>
          <w:rFonts w:ascii="Cambria" w:hAnsi="Cambria" w:cs="Arial"/>
        </w:rPr>
      </w:pPr>
      <w:r w:rsidRPr="00C67316">
        <w:rPr>
          <w:rFonts w:ascii="Cambria" w:hAnsi="Cambria" w:cs="Arial"/>
        </w:rPr>
        <w:t>See Figure 3 for the calculation of the trend line coefficients which are then used to calculate the trend line values presented in Figure 2 Column E. From this we can then calculate the residuals, e, and from these results in Columns G, I, and K we can estimate the Durbin-Watson statistic, d.</w:t>
      </w:r>
    </w:p>
    <w:p w14:paraId="6578C8C0" w14:textId="77777777" w:rsidR="00692DD7" w:rsidRPr="00C67316" w:rsidRDefault="00692DD7">
      <w:pPr>
        <w:rPr>
          <w:rFonts w:ascii="Cambria" w:hAnsi="Cambria" w:cs="Arial"/>
        </w:rPr>
      </w:pPr>
    </w:p>
    <w:p w14:paraId="65BA6230" w14:textId="77777777" w:rsidR="00692DD7" w:rsidRPr="00C67316" w:rsidRDefault="00692DD7">
      <w:pPr>
        <w:rPr>
          <w:rFonts w:ascii="Cambria" w:hAnsi="Cambria" w:cs="Arial"/>
        </w:rPr>
      </w:pPr>
    </w:p>
    <w:p w14:paraId="3A55AF9E" w14:textId="77777777" w:rsidR="00692DD7" w:rsidRPr="00C67316" w:rsidRDefault="00692DD7">
      <w:pPr>
        <w:rPr>
          <w:rFonts w:ascii="Cambria" w:hAnsi="Cambria" w:cs="Arial"/>
        </w:rPr>
      </w:pPr>
      <w:r w:rsidRPr="00C67316">
        <w:rPr>
          <w:rFonts w:ascii="Cambria" w:hAnsi="Cambria" w:cs="Arial"/>
          <w:b/>
        </w:rPr>
        <w:t>Note:</w:t>
      </w:r>
      <w:r w:rsidRPr="00C67316">
        <w:rPr>
          <w:rFonts w:ascii="Cambria" w:hAnsi="Cambria" w:cs="Arial"/>
        </w:rPr>
        <w:t xml:space="preserve"> The critical DW values come from tables but it is possible if the sample size is large that we can use a normal approximation with mean = 2 and variance = 4/n.</w:t>
      </w:r>
    </w:p>
    <w:p w14:paraId="043F149F" w14:textId="77777777" w:rsidR="00692DD7" w:rsidRPr="00C67316" w:rsidRDefault="00692DD7">
      <w:pPr>
        <w:rPr>
          <w:rFonts w:ascii="Cambria" w:hAnsi="Cambria" w:cs="Arial"/>
        </w:rPr>
      </w:pPr>
    </w:p>
    <w:p w14:paraId="0306D189" w14:textId="77777777" w:rsidR="000D5E26" w:rsidRPr="00C67316" w:rsidRDefault="000D5E26">
      <w:pPr>
        <w:rPr>
          <w:rFonts w:ascii="Cambria" w:hAnsi="Cambria" w:cs="Arial"/>
        </w:rPr>
      </w:pPr>
    </w:p>
    <w:p w14:paraId="37A129F8" w14:textId="77777777" w:rsidR="00656DB4" w:rsidRPr="00C67316" w:rsidRDefault="00656DB4" w:rsidP="00AE2D47">
      <w:pPr>
        <w:ind w:left="720"/>
        <w:rPr>
          <w:rFonts w:ascii="Cambria" w:hAnsi="Cambria" w:cs="Arial"/>
        </w:rPr>
      </w:pPr>
      <w:r w:rsidRPr="00C67316">
        <w:rPr>
          <w:rFonts w:ascii="Cambria" w:hAnsi="Cambria"/>
          <w:noProof/>
          <w:lang w:eastAsia="en-GB"/>
        </w:rPr>
        <w:drawing>
          <wp:inline distT="0" distB="0" distL="0" distR="0" wp14:anchorId="01792DEF" wp14:editId="20E3CCE5">
            <wp:extent cx="9144000" cy="3791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144000" cy="3791766"/>
                    </a:xfrm>
                    <a:prstGeom prst="rect">
                      <a:avLst/>
                    </a:prstGeom>
                  </pic:spPr>
                </pic:pic>
              </a:graphicData>
            </a:graphic>
          </wp:inline>
        </w:drawing>
      </w:r>
      <w:r w:rsidRPr="00C67316">
        <w:rPr>
          <w:rFonts w:ascii="Cambria" w:hAnsi="Cambria"/>
          <w:noProof/>
        </w:rPr>
        <w:t xml:space="preserve"> </w:t>
      </w:r>
    </w:p>
    <w:p w14:paraId="3CD3E796" w14:textId="77777777" w:rsidR="002C04B1" w:rsidRPr="00C67316" w:rsidRDefault="00656DB4" w:rsidP="00AE2D47">
      <w:pPr>
        <w:ind w:firstLine="720"/>
        <w:rPr>
          <w:rFonts w:ascii="Cambria" w:hAnsi="Cambria" w:cs="Arial"/>
        </w:rPr>
      </w:pPr>
      <w:r w:rsidRPr="00C67316">
        <w:rPr>
          <w:rFonts w:ascii="Cambria" w:hAnsi="Cambria" w:cs="Arial"/>
        </w:rPr>
        <w:t xml:space="preserve">Figure 2 </w:t>
      </w:r>
      <w:r w:rsidR="00AE2D47" w:rsidRPr="00C67316">
        <w:rPr>
          <w:rFonts w:ascii="Cambria" w:hAnsi="Cambria" w:cs="Arial"/>
        </w:rPr>
        <w:t>Excel solution for Durbin-Watson test (part 1/2)</w:t>
      </w:r>
    </w:p>
    <w:p w14:paraId="286843D4" w14:textId="77777777" w:rsidR="00511994" w:rsidRPr="00C67316" w:rsidRDefault="00511994" w:rsidP="00AE2D47">
      <w:pPr>
        <w:ind w:firstLine="720"/>
        <w:rPr>
          <w:rFonts w:ascii="Cambria" w:hAnsi="Cambria" w:cs="Arial"/>
        </w:rPr>
      </w:pPr>
    </w:p>
    <w:p w14:paraId="42FEE9CB" w14:textId="77777777" w:rsidR="00511994" w:rsidRPr="00C67316" w:rsidRDefault="00511994" w:rsidP="00AE2D47">
      <w:pPr>
        <w:ind w:firstLine="720"/>
        <w:rPr>
          <w:rFonts w:ascii="Cambria" w:hAnsi="Cambria" w:cs="Arial"/>
        </w:rPr>
      </w:pPr>
    </w:p>
    <w:p w14:paraId="485BD90D" w14:textId="468CCBC4" w:rsidR="00511994" w:rsidRPr="00C67316" w:rsidRDefault="00511994">
      <w:pPr>
        <w:rPr>
          <w:rFonts w:ascii="Cambria" w:hAnsi="Cambria" w:cs="Arial"/>
        </w:rPr>
      </w:pPr>
    </w:p>
    <w:p w14:paraId="06A2AC6E" w14:textId="77777777" w:rsidR="00511994" w:rsidRPr="00C67316" w:rsidRDefault="00511994" w:rsidP="00AE2D47">
      <w:pPr>
        <w:ind w:firstLine="720"/>
        <w:rPr>
          <w:rFonts w:ascii="Cambria" w:hAnsi="Cambria" w:cs="Arial"/>
        </w:rPr>
      </w:pPr>
    </w:p>
    <w:p w14:paraId="29BDB03C" w14:textId="77777777" w:rsidR="002C04B1" w:rsidRPr="00C67316" w:rsidRDefault="00511994" w:rsidP="00AE2D47">
      <w:pPr>
        <w:ind w:left="720"/>
        <w:rPr>
          <w:rFonts w:ascii="Cambria" w:hAnsi="Cambria" w:cs="Arial"/>
        </w:rPr>
      </w:pPr>
      <w:r w:rsidRPr="00C67316">
        <w:rPr>
          <w:rFonts w:ascii="Cambria" w:hAnsi="Cambria"/>
          <w:noProof/>
          <w:lang w:eastAsia="en-GB"/>
        </w:rPr>
        <w:drawing>
          <wp:inline distT="0" distB="0" distL="0" distR="0" wp14:anchorId="5E3820F7" wp14:editId="2A559CC7">
            <wp:extent cx="6400800" cy="557459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5574597"/>
                    </a:xfrm>
                    <a:prstGeom prst="rect">
                      <a:avLst/>
                    </a:prstGeom>
                  </pic:spPr>
                </pic:pic>
              </a:graphicData>
            </a:graphic>
          </wp:inline>
        </w:drawing>
      </w:r>
      <w:r w:rsidR="000D5E26" w:rsidRPr="00C67316">
        <w:rPr>
          <w:rFonts w:ascii="Cambria" w:hAnsi="Cambria"/>
          <w:noProof/>
          <w:lang w:eastAsia="en-GB"/>
        </w:rPr>
        <w:t xml:space="preserve"> </w:t>
      </w:r>
    </w:p>
    <w:p w14:paraId="6D1EB114" w14:textId="77777777" w:rsidR="00BD2538" w:rsidRPr="00C67316" w:rsidRDefault="00BD2538" w:rsidP="00AE2D47">
      <w:pPr>
        <w:ind w:left="720"/>
        <w:rPr>
          <w:rFonts w:ascii="Cambria" w:hAnsi="Cambria" w:cs="Arial"/>
        </w:rPr>
      </w:pPr>
      <w:r w:rsidRPr="00C67316">
        <w:rPr>
          <w:rFonts w:ascii="Cambria" w:hAnsi="Cambria" w:cs="Arial"/>
        </w:rPr>
        <w:t>Figure 3 Excel solution for Durbin-Watson test (part 2/2)</w:t>
      </w:r>
    </w:p>
    <w:p w14:paraId="4D7C50D0" w14:textId="77777777" w:rsidR="00852246" w:rsidRPr="00C67316" w:rsidRDefault="00852246">
      <w:pPr>
        <w:rPr>
          <w:rFonts w:ascii="Cambria" w:hAnsi="Cambria" w:cs="Arial"/>
        </w:rPr>
      </w:pPr>
    </w:p>
    <w:p w14:paraId="353521D7" w14:textId="77777777" w:rsidR="002C04B1" w:rsidRPr="00C67316" w:rsidRDefault="002C04B1">
      <w:pPr>
        <w:rPr>
          <w:rFonts w:ascii="Cambria" w:hAnsi="Cambria" w:cs="Arial"/>
        </w:rPr>
        <w:sectPr w:rsidR="002C04B1" w:rsidRPr="00C67316" w:rsidSect="00AE2D47">
          <w:pgSz w:w="16838" w:h="11906" w:orient="landscape" w:code="9"/>
          <w:pgMar w:top="720" w:right="720" w:bottom="720" w:left="720" w:header="706" w:footer="706" w:gutter="0"/>
          <w:cols w:space="708"/>
          <w:docGrid w:linePitch="360"/>
        </w:sectPr>
      </w:pPr>
    </w:p>
    <w:p w14:paraId="52600C9F" w14:textId="77777777" w:rsidR="00852246" w:rsidRPr="00C67316" w:rsidRDefault="00852246">
      <w:pPr>
        <w:rPr>
          <w:rFonts w:ascii="Cambria" w:hAnsi="Cambria" w:cs="Arial"/>
        </w:rPr>
      </w:pPr>
    </w:p>
    <w:p w14:paraId="49D10F98" w14:textId="77777777" w:rsidR="00852246" w:rsidRPr="00C67316" w:rsidRDefault="00F276FD">
      <w:pPr>
        <w:rPr>
          <w:rFonts w:ascii="Cambria" w:hAnsi="Cambria" w:cs="Arial"/>
          <w:b/>
        </w:rPr>
      </w:pPr>
      <w:r w:rsidRPr="00C67316">
        <w:rPr>
          <w:rFonts w:ascii="Cambria" w:hAnsi="Cambria" w:cs="Arial"/>
          <w:b/>
        </w:rPr>
        <w:t>SPSS solution</w:t>
      </w:r>
    </w:p>
    <w:p w14:paraId="74502045" w14:textId="77777777" w:rsidR="00852246" w:rsidRPr="00C67316" w:rsidRDefault="00852246">
      <w:pPr>
        <w:rPr>
          <w:rFonts w:ascii="Cambria" w:hAnsi="Cambria" w:cs="Arial"/>
        </w:rPr>
      </w:pPr>
    </w:p>
    <w:p w14:paraId="40F2E00B" w14:textId="77777777" w:rsidR="00852246" w:rsidRPr="00C67316" w:rsidRDefault="007D51CD">
      <w:pPr>
        <w:rPr>
          <w:rFonts w:ascii="Cambria" w:hAnsi="Cambria" w:cs="Arial"/>
        </w:rPr>
      </w:pPr>
      <w:r w:rsidRPr="00C67316">
        <w:rPr>
          <w:rFonts w:ascii="Cambria" w:hAnsi="Cambria" w:cs="Arial"/>
        </w:rPr>
        <w:t>Input data into SPSS</w:t>
      </w:r>
    </w:p>
    <w:p w14:paraId="4089CBE8" w14:textId="77777777" w:rsidR="007D51CD" w:rsidRPr="00C67316" w:rsidRDefault="007D51CD">
      <w:pPr>
        <w:rPr>
          <w:rFonts w:ascii="Cambria" w:hAnsi="Cambria" w:cs="Arial"/>
        </w:rPr>
      </w:pPr>
    </w:p>
    <w:p w14:paraId="016048D2" w14:textId="77777777" w:rsidR="007D51CD" w:rsidRPr="00C67316" w:rsidRDefault="007D51CD" w:rsidP="00BD2538">
      <w:pPr>
        <w:ind w:left="720"/>
        <w:rPr>
          <w:rFonts w:ascii="Cambria" w:hAnsi="Cambria" w:cs="Arial"/>
        </w:rPr>
      </w:pPr>
      <w:r w:rsidRPr="00C67316">
        <w:rPr>
          <w:rFonts w:ascii="Cambria" w:hAnsi="Cambria"/>
          <w:noProof/>
          <w:lang w:eastAsia="en-GB"/>
        </w:rPr>
        <w:drawing>
          <wp:inline distT="0" distB="0" distL="0" distR="0" wp14:anchorId="316C55CF" wp14:editId="2424C609">
            <wp:extent cx="1828800" cy="257140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8800" cy="2571404"/>
                    </a:xfrm>
                    <a:prstGeom prst="rect">
                      <a:avLst/>
                    </a:prstGeom>
                  </pic:spPr>
                </pic:pic>
              </a:graphicData>
            </a:graphic>
          </wp:inline>
        </w:drawing>
      </w:r>
    </w:p>
    <w:p w14:paraId="65D642FB" w14:textId="77777777" w:rsidR="00BD2538" w:rsidRPr="00C67316" w:rsidRDefault="00BD2538" w:rsidP="00BD2538">
      <w:pPr>
        <w:ind w:left="720"/>
        <w:rPr>
          <w:rFonts w:ascii="Cambria" w:hAnsi="Cambria" w:cs="Arial"/>
        </w:rPr>
      </w:pPr>
      <w:r w:rsidRPr="00C67316">
        <w:rPr>
          <w:rFonts w:ascii="Cambria" w:hAnsi="Cambria" w:cs="Arial"/>
        </w:rPr>
        <w:t>Figure</w:t>
      </w:r>
      <w:r w:rsidR="008E0E3F" w:rsidRPr="00C67316">
        <w:rPr>
          <w:rFonts w:ascii="Cambria" w:hAnsi="Cambria" w:cs="Arial"/>
        </w:rPr>
        <w:t xml:space="preserve"> 4 SPSS Data</w:t>
      </w:r>
    </w:p>
    <w:p w14:paraId="67D474D8" w14:textId="77777777" w:rsidR="007D51CD" w:rsidRPr="00C67316" w:rsidRDefault="007D51CD" w:rsidP="007D51CD">
      <w:pPr>
        <w:rPr>
          <w:rFonts w:ascii="Cambria" w:hAnsi="Cambria" w:cs="Arial"/>
        </w:rPr>
      </w:pPr>
    </w:p>
    <w:p w14:paraId="5C9369B8" w14:textId="77777777" w:rsidR="007D51CD" w:rsidRPr="00C67316" w:rsidRDefault="008E0E3F" w:rsidP="007D51CD">
      <w:pPr>
        <w:rPr>
          <w:rFonts w:ascii="Cambria" w:hAnsi="Cambria" w:cs="Arial"/>
        </w:rPr>
      </w:pPr>
      <w:r w:rsidRPr="00C67316">
        <w:rPr>
          <w:rFonts w:ascii="Cambria" w:hAnsi="Cambria" w:cs="Arial"/>
        </w:rPr>
        <w:t>Run test</w:t>
      </w:r>
    </w:p>
    <w:p w14:paraId="1E4B9D39" w14:textId="77777777" w:rsidR="007D51CD" w:rsidRPr="00C67316" w:rsidRDefault="007D51CD" w:rsidP="007D51CD">
      <w:pPr>
        <w:rPr>
          <w:rFonts w:ascii="Cambria" w:hAnsi="Cambria" w:cs="Arial"/>
        </w:rPr>
      </w:pPr>
    </w:p>
    <w:p w14:paraId="55DB6454" w14:textId="77777777" w:rsidR="007D51CD" w:rsidRPr="00C67316" w:rsidRDefault="008E0E3F" w:rsidP="001F28CF">
      <w:pPr>
        <w:ind w:left="720"/>
        <w:rPr>
          <w:rFonts w:ascii="Cambria" w:hAnsi="Cambria" w:cs="Arial"/>
        </w:rPr>
      </w:pPr>
      <w:r w:rsidRPr="00C67316">
        <w:rPr>
          <w:rFonts w:ascii="Cambria" w:hAnsi="Cambria" w:cs="Arial"/>
          <w:u w:val="single"/>
        </w:rPr>
        <w:t>A</w:t>
      </w:r>
      <w:r w:rsidRPr="00C67316">
        <w:rPr>
          <w:rFonts w:ascii="Cambria" w:hAnsi="Cambria" w:cs="Arial"/>
        </w:rPr>
        <w:t xml:space="preserve">nalyze &gt; Regression &gt; </w:t>
      </w:r>
      <w:r w:rsidRPr="00C67316">
        <w:rPr>
          <w:rFonts w:ascii="Cambria" w:hAnsi="Cambria" w:cs="Arial"/>
          <w:u w:val="single"/>
        </w:rPr>
        <w:t>L</w:t>
      </w:r>
      <w:r w:rsidRPr="00C67316">
        <w:rPr>
          <w:rFonts w:ascii="Cambria" w:hAnsi="Cambria" w:cs="Arial"/>
        </w:rPr>
        <w:t>inear</w:t>
      </w:r>
    </w:p>
    <w:p w14:paraId="5CA4D570" w14:textId="77777777" w:rsidR="007D51CD" w:rsidRPr="00C67316" w:rsidRDefault="008E0E3F" w:rsidP="001F28CF">
      <w:pPr>
        <w:ind w:left="720"/>
        <w:rPr>
          <w:rFonts w:ascii="Cambria" w:hAnsi="Cambria" w:cs="Arial"/>
        </w:rPr>
      </w:pPr>
      <w:r w:rsidRPr="00C67316">
        <w:rPr>
          <w:rFonts w:ascii="Cambria" w:hAnsi="Cambria" w:cs="Arial"/>
        </w:rPr>
        <w:t xml:space="preserve">Transfer dependent variable y to the </w:t>
      </w:r>
      <w:r w:rsidRPr="00C67316">
        <w:rPr>
          <w:rFonts w:ascii="Cambria" w:hAnsi="Cambria" w:cs="Arial"/>
          <w:u w:val="single"/>
        </w:rPr>
        <w:t>D</w:t>
      </w:r>
      <w:r w:rsidRPr="00C67316">
        <w:rPr>
          <w:rFonts w:ascii="Cambria" w:hAnsi="Cambria" w:cs="Arial"/>
        </w:rPr>
        <w:t>ependent Variable box</w:t>
      </w:r>
    </w:p>
    <w:p w14:paraId="3A9D0B3F" w14:textId="77777777" w:rsidR="008E0E3F" w:rsidRPr="00C67316" w:rsidRDefault="008E0E3F" w:rsidP="001F28CF">
      <w:pPr>
        <w:ind w:left="720"/>
        <w:rPr>
          <w:rFonts w:ascii="Cambria" w:hAnsi="Cambria" w:cs="Arial"/>
        </w:rPr>
      </w:pPr>
      <w:r w:rsidRPr="00C67316">
        <w:rPr>
          <w:rFonts w:ascii="Cambria" w:hAnsi="Cambria" w:cs="Arial"/>
        </w:rPr>
        <w:t xml:space="preserve">Transfer predictor variable x to the </w:t>
      </w:r>
      <w:r w:rsidRPr="00C67316">
        <w:rPr>
          <w:rFonts w:ascii="Cambria" w:hAnsi="Cambria" w:cs="Arial"/>
          <w:u w:val="single"/>
        </w:rPr>
        <w:t>I</w:t>
      </w:r>
      <w:r w:rsidRPr="00C67316">
        <w:rPr>
          <w:rFonts w:ascii="Cambria" w:hAnsi="Cambria" w:cs="Arial"/>
        </w:rPr>
        <w:t>ndependent (s) Variables box</w:t>
      </w:r>
    </w:p>
    <w:p w14:paraId="35C53665" w14:textId="77777777" w:rsidR="007D51CD" w:rsidRPr="00C67316" w:rsidRDefault="007D51CD" w:rsidP="007D51CD">
      <w:pPr>
        <w:rPr>
          <w:rFonts w:ascii="Cambria" w:hAnsi="Cambria" w:cs="Arial"/>
        </w:rPr>
      </w:pPr>
    </w:p>
    <w:p w14:paraId="69C4979B" w14:textId="77777777" w:rsidR="008E0E3F" w:rsidRPr="00C67316" w:rsidRDefault="008E0E3F" w:rsidP="008E0E3F">
      <w:pPr>
        <w:ind w:left="720"/>
        <w:rPr>
          <w:rFonts w:ascii="Cambria" w:hAnsi="Cambria" w:cs="Arial"/>
        </w:rPr>
      </w:pPr>
      <w:r w:rsidRPr="00C67316">
        <w:rPr>
          <w:rFonts w:ascii="Cambria" w:hAnsi="Cambria"/>
          <w:noProof/>
          <w:lang w:eastAsia="en-GB"/>
        </w:rPr>
        <w:drawing>
          <wp:inline distT="0" distB="0" distL="0" distR="0" wp14:anchorId="31CE06F6" wp14:editId="47EDCDFA">
            <wp:extent cx="3657600" cy="298809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2988097"/>
                    </a:xfrm>
                    <a:prstGeom prst="rect">
                      <a:avLst/>
                    </a:prstGeom>
                  </pic:spPr>
                </pic:pic>
              </a:graphicData>
            </a:graphic>
          </wp:inline>
        </w:drawing>
      </w:r>
    </w:p>
    <w:p w14:paraId="35F90A1F" w14:textId="77777777" w:rsidR="008E0E3F" w:rsidRPr="00C67316" w:rsidRDefault="008E0E3F" w:rsidP="008E0E3F">
      <w:pPr>
        <w:ind w:left="720"/>
        <w:rPr>
          <w:rFonts w:ascii="Cambria" w:hAnsi="Cambria" w:cs="Arial"/>
        </w:rPr>
      </w:pPr>
      <w:r w:rsidRPr="00C67316">
        <w:rPr>
          <w:rFonts w:ascii="Cambria" w:hAnsi="Cambria" w:cs="Arial"/>
        </w:rPr>
        <w:t>Figure 5 SPSS Linear Regression menu</w:t>
      </w:r>
    </w:p>
    <w:p w14:paraId="2E0627EC" w14:textId="77777777" w:rsidR="007D51CD" w:rsidRPr="00C67316" w:rsidRDefault="007D51CD" w:rsidP="007D51CD">
      <w:pPr>
        <w:rPr>
          <w:rFonts w:ascii="Cambria" w:hAnsi="Cambria" w:cs="Arial"/>
        </w:rPr>
      </w:pPr>
    </w:p>
    <w:p w14:paraId="3D364859" w14:textId="77777777" w:rsidR="007D51CD" w:rsidRPr="00C67316" w:rsidRDefault="008E0E3F" w:rsidP="001F28CF">
      <w:pPr>
        <w:ind w:left="720"/>
        <w:rPr>
          <w:rFonts w:ascii="Cambria" w:hAnsi="Cambria" w:cs="Arial"/>
        </w:rPr>
      </w:pPr>
      <w:r w:rsidRPr="00C67316">
        <w:rPr>
          <w:rFonts w:ascii="Cambria" w:hAnsi="Cambria" w:cs="Arial"/>
        </w:rPr>
        <w:t xml:space="preserve">Click on </w:t>
      </w:r>
      <w:r w:rsidRPr="00C67316">
        <w:rPr>
          <w:rFonts w:ascii="Cambria" w:hAnsi="Cambria" w:cs="Arial"/>
          <w:u w:val="single"/>
        </w:rPr>
        <w:t>S</w:t>
      </w:r>
      <w:r w:rsidRPr="00C67316">
        <w:rPr>
          <w:rFonts w:ascii="Cambria" w:hAnsi="Cambria" w:cs="Arial"/>
        </w:rPr>
        <w:t>tatistics and choose D</w:t>
      </w:r>
      <w:r w:rsidRPr="00C67316">
        <w:rPr>
          <w:rFonts w:ascii="Cambria" w:hAnsi="Cambria" w:cs="Arial"/>
          <w:u w:val="single"/>
        </w:rPr>
        <w:t>u</w:t>
      </w:r>
      <w:r w:rsidRPr="00C67316">
        <w:rPr>
          <w:rFonts w:ascii="Cambria" w:hAnsi="Cambria" w:cs="Arial"/>
        </w:rPr>
        <w:t>rbin-Watson test</w:t>
      </w:r>
    </w:p>
    <w:p w14:paraId="66826056" w14:textId="77777777" w:rsidR="007D51CD" w:rsidRPr="00C67316" w:rsidRDefault="007D51CD" w:rsidP="007D51CD">
      <w:pPr>
        <w:rPr>
          <w:rFonts w:ascii="Cambria" w:hAnsi="Cambria" w:cs="Arial"/>
        </w:rPr>
      </w:pPr>
    </w:p>
    <w:p w14:paraId="32B6B390" w14:textId="77777777" w:rsidR="007D51CD" w:rsidRPr="00C67316" w:rsidRDefault="000A1F91" w:rsidP="000A1F91">
      <w:pPr>
        <w:ind w:left="720"/>
        <w:rPr>
          <w:rFonts w:ascii="Cambria" w:hAnsi="Cambria" w:cs="Arial"/>
        </w:rPr>
      </w:pPr>
      <w:r w:rsidRPr="00C67316">
        <w:rPr>
          <w:rFonts w:ascii="Cambria" w:hAnsi="Cambria"/>
          <w:noProof/>
          <w:lang w:eastAsia="en-GB"/>
        </w:rPr>
        <w:lastRenderedPageBreak/>
        <w:drawing>
          <wp:inline distT="0" distB="0" distL="0" distR="0" wp14:anchorId="0903DC05" wp14:editId="741C6A61">
            <wp:extent cx="2286000" cy="2051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6000" cy="2051050"/>
                    </a:xfrm>
                    <a:prstGeom prst="rect">
                      <a:avLst/>
                    </a:prstGeom>
                  </pic:spPr>
                </pic:pic>
              </a:graphicData>
            </a:graphic>
          </wp:inline>
        </w:drawing>
      </w:r>
    </w:p>
    <w:p w14:paraId="26135981" w14:textId="77777777" w:rsidR="000A1F91" w:rsidRPr="00C67316" w:rsidRDefault="000A1F91" w:rsidP="000A1F91">
      <w:pPr>
        <w:ind w:left="720"/>
        <w:rPr>
          <w:rFonts w:ascii="Cambria" w:hAnsi="Cambria" w:cs="Arial"/>
        </w:rPr>
      </w:pPr>
      <w:r w:rsidRPr="00C67316">
        <w:rPr>
          <w:rFonts w:ascii="Cambria" w:hAnsi="Cambria" w:cs="Arial"/>
        </w:rPr>
        <w:t>Figure 6 SPSS Linear Regression Statistics menu</w:t>
      </w:r>
    </w:p>
    <w:p w14:paraId="4F5D7A8F" w14:textId="77777777" w:rsidR="007D51CD" w:rsidRPr="00C67316" w:rsidRDefault="007D51CD" w:rsidP="007D51CD">
      <w:pPr>
        <w:rPr>
          <w:rFonts w:ascii="Cambria" w:hAnsi="Cambria" w:cs="Arial"/>
        </w:rPr>
      </w:pPr>
    </w:p>
    <w:p w14:paraId="5033B1D7" w14:textId="77777777" w:rsidR="007D51CD" w:rsidRPr="00C67316" w:rsidRDefault="000A1F91" w:rsidP="000A1F91">
      <w:pPr>
        <w:ind w:firstLine="720"/>
        <w:rPr>
          <w:rFonts w:ascii="Cambria" w:hAnsi="Cambria" w:cs="Arial"/>
        </w:rPr>
      </w:pPr>
      <w:r w:rsidRPr="00C67316">
        <w:rPr>
          <w:rFonts w:ascii="Cambria" w:hAnsi="Cambria" w:cs="Arial"/>
        </w:rPr>
        <w:t xml:space="preserve">Click on </w:t>
      </w:r>
      <w:r w:rsidRPr="00C67316">
        <w:rPr>
          <w:rFonts w:ascii="Cambria" w:hAnsi="Cambria" w:cs="Arial"/>
          <w:u w:val="single"/>
        </w:rPr>
        <w:t>C</w:t>
      </w:r>
      <w:r w:rsidRPr="00C67316">
        <w:rPr>
          <w:rFonts w:ascii="Cambria" w:hAnsi="Cambria" w:cs="Arial"/>
        </w:rPr>
        <w:t>ontinue</w:t>
      </w:r>
    </w:p>
    <w:p w14:paraId="6A3A628A" w14:textId="77777777" w:rsidR="000A1F91" w:rsidRPr="00C67316" w:rsidRDefault="000A1F91" w:rsidP="001F28CF">
      <w:pPr>
        <w:ind w:left="720"/>
        <w:rPr>
          <w:rFonts w:ascii="Cambria" w:hAnsi="Cambria" w:cs="Arial"/>
        </w:rPr>
      </w:pPr>
      <w:r w:rsidRPr="00C67316">
        <w:rPr>
          <w:rFonts w:ascii="Cambria" w:hAnsi="Cambria" w:cs="Arial"/>
        </w:rPr>
        <w:t>Click on OK</w:t>
      </w:r>
    </w:p>
    <w:p w14:paraId="5CE33560" w14:textId="77777777" w:rsidR="007D51CD" w:rsidRPr="00C67316" w:rsidRDefault="007D51CD" w:rsidP="007D51CD">
      <w:pPr>
        <w:rPr>
          <w:rFonts w:ascii="Cambria" w:hAnsi="Cambria" w:cs="Arial"/>
        </w:rPr>
      </w:pPr>
    </w:p>
    <w:p w14:paraId="13839DA3" w14:textId="77777777" w:rsidR="007D51CD" w:rsidRPr="00C67316" w:rsidRDefault="001F28CF" w:rsidP="007D51CD">
      <w:pPr>
        <w:rPr>
          <w:rFonts w:ascii="Cambria" w:hAnsi="Cambria" w:cs="Arial"/>
        </w:rPr>
      </w:pPr>
      <w:r w:rsidRPr="00C67316">
        <w:rPr>
          <w:rFonts w:ascii="Cambria" w:hAnsi="Cambria" w:cs="Arial"/>
        </w:rPr>
        <w:t>SPSS output</w:t>
      </w:r>
    </w:p>
    <w:p w14:paraId="3B43300F" w14:textId="77777777" w:rsidR="007D51CD" w:rsidRPr="00C67316" w:rsidRDefault="007D51CD" w:rsidP="007D51CD">
      <w:pPr>
        <w:rPr>
          <w:rFonts w:ascii="Cambria" w:hAnsi="Cambria" w:cs="Arial"/>
        </w:rPr>
      </w:pPr>
    </w:p>
    <w:p w14:paraId="1B9791FC" w14:textId="77777777" w:rsidR="007D51CD" w:rsidRPr="00C67316" w:rsidRDefault="00874A28" w:rsidP="007D51CD">
      <w:pPr>
        <w:rPr>
          <w:rFonts w:ascii="Cambria" w:hAnsi="Cambria" w:cs="Arial"/>
        </w:rPr>
      </w:pPr>
      <w:r w:rsidRPr="00C67316">
        <w:rPr>
          <w:rFonts w:ascii="Cambria" w:hAnsi="Cambria" w:cs="Arial"/>
        </w:rPr>
        <w:t>From the SPSS solution, we obtain the model statistics.</w:t>
      </w:r>
    </w:p>
    <w:p w14:paraId="20C81E8E" w14:textId="77777777" w:rsidR="007D51CD" w:rsidRPr="00C67316" w:rsidRDefault="007D51CD" w:rsidP="007D51CD">
      <w:pPr>
        <w:rPr>
          <w:rFonts w:ascii="Cambria" w:hAnsi="Cambria" w:cs="Arial"/>
        </w:rPr>
      </w:pPr>
    </w:p>
    <w:p w14:paraId="3848F54B" w14:textId="77777777" w:rsidR="007D51CD" w:rsidRPr="00C67316" w:rsidRDefault="00874A28" w:rsidP="00874A28">
      <w:pPr>
        <w:ind w:left="720"/>
        <w:rPr>
          <w:rFonts w:ascii="Cambria" w:hAnsi="Cambria" w:cs="Arial"/>
        </w:rPr>
      </w:pPr>
      <w:r w:rsidRPr="00C67316">
        <w:rPr>
          <w:rFonts w:ascii="Cambria" w:hAnsi="Cambria"/>
          <w:noProof/>
          <w:lang w:eastAsia="en-GB"/>
        </w:rPr>
        <w:drawing>
          <wp:inline distT="0" distB="0" distL="0" distR="0" wp14:anchorId="0129FEC8" wp14:editId="431FF5BB">
            <wp:extent cx="3657600" cy="1050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7600" cy="1050275"/>
                    </a:xfrm>
                    <a:prstGeom prst="rect">
                      <a:avLst/>
                    </a:prstGeom>
                  </pic:spPr>
                </pic:pic>
              </a:graphicData>
            </a:graphic>
          </wp:inline>
        </w:drawing>
      </w:r>
      <w:r w:rsidR="00723156" w:rsidRPr="00C67316">
        <w:rPr>
          <w:rFonts w:ascii="Cambria" w:hAnsi="Cambria" w:cs="Arial"/>
        </w:rPr>
        <w:t>Figure 7</w:t>
      </w:r>
    </w:p>
    <w:p w14:paraId="61F71191" w14:textId="77777777" w:rsidR="007D51CD" w:rsidRPr="00C67316" w:rsidRDefault="007D51CD" w:rsidP="007D51CD">
      <w:pPr>
        <w:rPr>
          <w:rFonts w:ascii="Cambria" w:hAnsi="Cambria" w:cs="Arial"/>
        </w:rPr>
      </w:pPr>
    </w:p>
    <w:p w14:paraId="5E69C0EA" w14:textId="77777777" w:rsidR="007D51CD" w:rsidRPr="00C67316" w:rsidRDefault="00874A28" w:rsidP="00874A28">
      <w:pPr>
        <w:ind w:left="720"/>
        <w:rPr>
          <w:rFonts w:ascii="Cambria" w:hAnsi="Cambria" w:cs="Arial"/>
        </w:rPr>
      </w:pPr>
      <w:r w:rsidRPr="00C67316">
        <w:rPr>
          <w:rFonts w:ascii="Cambria" w:hAnsi="Cambria"/>
          <w:noProof/>
          <w:lang w:eastAsia="en-GB"/>
        </w:rPr>
        <w:drawing>
          <wp:inline distT="0" distB="0" distL="0" distR="0" wp14:anchorId="3C22CDD1" wp14:editId="1E3EA9CA">
            <wp:extent cx="3657600" cy="1236837"/>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1236837"/>
                    </a:xfrm>
                    <a:prstGeom prst="rect">
                      <a:avLst/>
                    </a:prstGeom>
                  </pic:spPr>
                </pic:pic>
              </a:graphicData>
            </a:graphic>
          </wp:inline>
        </w:drawing>
      </w:r>
      <w:r w:rsidR="00723156" w:rsidRPr="00C67316">
        <w:rPr>
          <w:rFonts w:ascii="Cambria" w:hAnsi="Cambria" w:cs="Arial"/>
        </w:rPr>
        <w:t>Figure 8</w:t>
      </w:r>
    </w:p>
    <w:p w14:paraId="1A1AB7AA" w14:textId="77777777" w:rsidR="007D51CD" w:rsidRPr="00C67316" w:rsidRDefault="007D51CD" w:rsidP="007D51CD">
      <w:pPr>
        <w:rPr>
          <w:rFonts w:ascii="Cambria" w:hAnsi="Cambria" w:cs="Arial"/>
        </w:rPr>
      </w:pPr>
    </w:p>
    <w:p w14:paraId="0E04A264" w14:textId="77777777" w:rsidR="007D51CD" w:rsidRPr="00C67316" w:rsidRDefault="00874A28" w:rsidP="00874A28">
      <w:pPr>
        <w:ind w:left="720"/>
        <w:rPr>
          <w:rFonts w:ascii="Cambria" w:hAnsi="Cambria" w:cs="Arial"/>
        </w:rPr>
      </w:pPr>
      <w:r w:rsidRPr="00C67316">
        <w:rPr>
          <w:rFonts w:ascii="Cambria" w:hAnsi="Cambria"/>
          <w:noProof/>
          <w:lang w:eastAsia="en-GB"/>
        </w:rPr>
        <w:drawing>
          <wp:inline distT="0" distB="0" distL="0" distR="0" wp14:anchorId="65045C35" wp14:editId="73525570">
            <wp:extent cx="3657600" cy="1082012"/>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7600" cy="1082012"/>
                    </a:xfrm>
                    <a:prstGeom prst="rect">
                      <a:avLst/>
                    </a:prstGeom>
                  </pic:spPr>
                </pic:pic>
              </a:graphicData>
            </a:graphic>
          </wp:inline>
        </w:drawing>
      </w:r>
      <w:r w:rsidR="00723156" w:rsidRPr="00C67316">
        <w:rPr>
          <w:rFonts w:ascii="Cambria" w:hAnsi="Cambria" w:cs="Arial"/>
        </w:rPr>
        <w:t>Figure 9</w:t>
      </w:r>
    </w:p>
    <w:p w14:paraId="62D6A18E" w14:textId="77777777" w:rsidR="007D51CD" w:rsidRPr="00C67316" w:rsidRDefault="007D51CD" w:rsidP="007D51CD">
      <w:pPr>
        <w:rPr>
          <w:rFonts w:ascii="Cambria" w:hAnsi="Cambria" w:cs="Arial"/>
        </w:rPr>
      </w:pPr>
    </w:p>
    <w:p w14:paraId="5F00AC83" w14:textId="77777777" w:rsidR="007D51CD" w:rsidRPr="00C67316" w:rsidRDefault="00874A28" w:rsidP="00874A28">
      <w:pPr>
        <w:ind w:left="720"/>
        <w:rPr>
          <w:rFonts w:ascii="Cambria" w:hAnsi="Cambria" w:cs="Arial"/>
        </w:rPr>
      </w:pPr>
      <w:r w:rsidRPr="00C67316">
        <w:rPr>
          <w:rFonts w:ascii="Cambria" w:hAnsi="Cambria"/>
          <w:noProof/>
          <w:lang w:eastAsia="en-GB"/>
        </w:rPr>
        <w:drawing>
          <wp:inline distT="0" distB="0" distL="0" distR="0" wp14:anchorId="38A49104" wp14:editId="1C5C0C83">
            <wp:extent cx="3657600" cy="113627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7600" cy="1136277"/>
                    </a:xfrm>
                    <a:prstGeom prst="rect">
                      <a:avLst/>
                    </a:prstGeom>
                  </pic:spPr>
                </pic:pic>
              </a:graphicData>
            </a:graphic>
          </wp:inline>
        </w:drawing>
      </w:r>
      <w:r w:rsidR="00723156" w:rsidRPr="00C67316">
        <w:rPr>
          <w:rFonts w:ascii="Cambria" w:hAnsi="Cambria" w:cs="Arial"/>
        </w:rPr>
        <w:t>Figure 10</w:t>
      </w:r>
    </w:p>
    <w:p w14:paraId="37E6F4F5" w14:textId="77777777" w:rsidR="008773D5" w:rsidRPr="00C67316" w:rsidRDefault="008773D5" w:rsidP="00874A28">
      <w:pPr>
        <w:pBdr>
          <w:bottom w:val="single" w:sz="4" w:space="1" w:color="auto"/>
        </w:pBdr>
        <w:rPr>
          <w:rFonts w:ascii="Cambria" w:hAnsi="Cambria" w:cs="Arial"/>
        </w:rPr>
      </w:pPr>
    </w:p>
    <w:sectPr w:rsidR="008773D5" w:rsidRPr="00C67316" w:rsidSect="00AB471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AD07C" w14:textId="77777777" w:rsidR="0067636C" w:rsidRDefault="0067636C" w:rsidP="008773D5">
      <w:r>
        <w:separator/>
      </w:r>
    </w:p>
  </w:endnote>
  <w:endnote w:type="continuationSeparator" w:id="0">
    <w:p w14:paraId="73C02FBC" w14:textId="77777777" w:rsidR="0067636C" w:rsidRDefault="0067636C" w:rsidP="0087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888571"/>
      <w:docPartObj>
        <w:docPartGallery w:val="Page Numbers (Bottom of Page)"/>
        <w:docPartUnique/>
      </w:docPartObj>
    </w:sdtPr>
    <w:sdtEndPr/>
    <w:sdtContent>
      <w:p w14:paraId="0E14C3CB" w14:textId="77777777" w:rsidR="007D6301" w:rsidRDefault="007D6301">
        <w:pPr>
          <w:pStyle w:val="Footer"/>
          <w:jc w:val="right"/>
        </w:pPr>
        <w:r>
          <w:t xml:space="preserve">Page | </w:t>
        </w:r>
        <w:r>
          <w:fldChar w:fldCharType="begin"/>
        </w:r>
        <w:r>
          <w:instrText xml:space="preserve"> PAGE   \* MERGEFORMAT </w:instrText>
        </w:r>
        <w:r>
          <w:fldChar w:fldCharType="separate"/>
        </w:r>
        <w:r w:rsidR="004D0567">
          <w:rPr>
            <w:noProof/>
          </w:rPr>
          <w:t>7</w:t>
        </w:r>
        <w:r>
          <w:rPr>
            <w:noProof/>
          </w:rPr>
          <w:fldChar w:fldCharType="end"/>
        </w:r>
        <w:r>
          <w:t xml:space="preserve"> </w:t>
        </w:r>
      </w:p>
    </w:sdtContent>
  </w:sdt>
  <w:p w14:paraId="4DA7F0FA" w14:textId="77777777" w:rsidR="007D6301" w:rsidRDefault="007D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E0D88" w14:textId="77777777" w:rsidR="0067636C" w:rsidRDefault="0067636C" w:rsidP="008773D5">
      <w:r>
        <w:separator/>
      </w:r>
    </w:p>
  </w:footnote>
  <w:footnote w:type="continuationSeparator" w:id="0">
    <w:p w14:paraId="0D2EF00B" w14:textId="77777777" w:rsidR="0067636C" w:rsidRDefault="0067636C" w:rsidP="00877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1B5"/>
    <w:multiLevelType w:val="hybridMultilevel"/>
    <w:tmpl w:val="D9AE9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53028"/>
    <w:multiLevelType w:val="hybridMultilevel"/>
    <w:tmpl w:val="76307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C2B50"/>
    <w:multiLevelType w:val="hybridMultilevel"/>
    <w:tmpl w:val="CDF60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062D4"/>
    <w:multiLevelType w:val="hybridMultilevel"/>
    <w:tmpl w:val="42E4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279C9"/>
    <w:multiLevelType w:val="hybridMultilevel"/>
    <w:tmpl w:val="CBBA3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F329F6"/>
    <w:multiLevelType w:val="hybridMultilevel"/>
    <w:tmpl w:val="D55CB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8B5417"/>
    <w:multiLevelType w:val="hybridMultilevel"/>
    <w:tmpl w:val="8C1A6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D5"/>
    <w:rsid w:val="00007210"/>
    <w:rsid w:val="00011CE8"/>
    <w:rsid w:val="00011D48"/>
    <w:rsid w:val="00072A8F"/>
    <w:rsid w:val="00095F00"/>
    <w:rsid w:val="000A1F91"/>
    <w:rsid w:val="000D5E26"/>
    <w:rsid w:val="000E5A29"/>
    <w:rsid w:val="000F43DF"/>
    <w:rsid w:val="00152BCB"/>
    <w:rsid w:val="0015693B"/>
    <w:rsid w:val="001909E3"/>
    <w:rsid w:val="001A4DE1"/>
    <w:rsid w:val="001C0FCB"/>
    <w:rsid w:val="001C174C"/>
    <w:rsid w:val="001D5872"/>
    <w:rsid w:val="001F28CF"/>
    <w:rsid w:val="002530B5"/>
    <w:rsid w:val="002C04B1"/>
    <w:rsid w:val="003121EB"/>
    <w:rsid w:val="0034540C"/>
    <w:rsid w:val="003B0A4C"/>
    <w:rsid w:val="003C56EC"/>
    <w:rsid w:val="003F6F14"/>
    <w:rsid w:val="00405B6D"/>
    <w:rsid w:val="00443CC0"/>
    <w:rsid w:val="004831E6"/>
    <w:rsid w:val="004B311B"/>
    <w:rsid w:val="004C1908"/>
    <w:rsid w:val="004D0567"/>
    <w:rsid w:val="00511994"/>
    <w:rsid w:val="0051345E"/>
    <w:rsid w:val="00614593"/>
    <w:rsid w:val="00616841"/>
    <w:rsid w:val="00656DB4"/>
    <w:rsid w:val="00666D3D"/>
    <w:rsid w:val="0067636C"/>
    <w:rsid w:val="00692DD7"/>
    <w:rsid w:val="006B1A4C"/>
    <w:rsid w:val="007158F7"/>
    <w:rsid w:val="00723156"/>
    <w:rsid w:val="0075752C"/>
    <w:rsid w:val="00774BFC"/>
    <w:rsid w:val="00777419"/>
    <w:rsid w:val="007A2E9C"/>
    <w:rsid w:val="007D023E"/>
    <w:rsid w:val="007D51CD"/>
    <w:rsid w:val="007D6301"/>
    <w:rsid w:val="008141FB"/>
    <w:rsid w:val="00852246"/>
    <w:rsid w:val="00874A28"/>
    <w:rsid w:val="008773D5"/>
    <w:rsid w:val="008E0E3F"/>
    <w:rsid w:val="008E728E"/>
    <w:rsid w:val="008F07E8"/>
    <w:rsid w:val="009023BE"/>
    <w:rsid w:val="00932930"/>
    <w:rsid w:val="00965C1D"/>
    <w:rsid w:val="00971864"/>
    <w:rsid w:val="009F7C85"/>
    <w:rsid w:val="00A017FF"/>
    <w:rsid w:val="00A2245F"/>
    <w:rsid w:val="00A4377A"/>
    <w:rsid w:val="00A52BCF"/>
    <w:rsid w:val="00A732A1"/>
    <w:rsid w:val="00A77342"/>
    <w:rsid w:val="00A97A33"/>
    <w:rsid w:val="00AB4710"/>
    <w:rsid w:val="00AE2D47"/>
    <w:rsid w:val="00B13D3F"/>
    <w:rsid w:val="00B5395D"/>
    <w:rsid w:val="00B75945"/>
    <w:rsid w:val="00BA080C"/>
    <w:rsid w:val="00BB1137"/>
    <w:rsid w:val="00BB3D4A"/>
    <w:rsid w:val="00BD2538"/>
    <w:rsid w:val="00BD4C07"/>
    <w:rsid w:val="00C15724"/>
    <w:rsid w:val="00C66BE2"/>
    <w:rsid w:val="00C67316"/>
    <w:rsid w:val="00C863D3"/>
    <w:rsid w:val="00D06310"/>
    <w:rsid w:val="00D12813"/>
    <w:rsid w:val="00D21752"/>
    <w:rsid w:val="00DD3228"/>
    <w:rsid w:val="00DD77AD"/>
    <w:rsid w:val="00E00463"/>
    <w:rsid w:val="00E16324"/>
    <w:rsid w:val="00E31686"/>
    <w:rsid w:val="00E831E6"/>
    <w:rsid w:val="00EF6D48"/>
    <w:rsid w:val="00F10CCA"/>
    <w:rsid w:val="00F276FD"/>
    <w:rsid w:val="00F6691E"/>
    <w:rsid w:val="00F85B2B"/>
    <w:rsid w:val="00FD2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E8F"/>
  <w15:chartTrackingRefBased/>
  <w15:docId w15:val="{30A1896A-ECE0-445E-83BC-D3B10766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342"/>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3D5"/>
    <w:pPr>
      <w:tabs>
        <w:tab w:val="center" w:pos="4513"/>
        <w:tab w:val="right" w:pos="9026"/>
      </w:tabs>
    </w:pPr>
  </w:style>
  <w:style w:type="character" w:customStyle="1" w:styleId="HeaderChar">
    <w:name w:val="Header Char"/>
    <w:basedOn w:val="DefaultParagraphFont"/>
    <w:link w:val="Header"/>
    <w:uiPriority w:val="99"/>
    <w:rsid w:val="008773D5"/>
    <w:rPr>
      <w:szCs w:val="24"/>
    </w:rPr>
  </w:style>
  <w:style w:type="paragraph" w:styleId="Footer">
    <w:name w:val="footer"/>
    <w:basedOn w:val="Normal"/>
    <w:link w:val="FooterChar"/>
    <w:uiPriority w:val="99"/>
    <w:unhideWhenUsed/>
    <w:rsid w:val="008773D5"/>
    <w:pPr>
      <w:tabs>
        <w:tab w:val="center" w:pos="4513"/>
        <w:tab w:val="right" w:pos="9026"/>
      </w:tabs>
    </w:pPr>
  </w:style>
  <w:style w:type="character" w:customStyle="1" w:styleId="FooterChar">
    <w:name w:val="Footer Char"/>
    <w:basedOn w:val="DefaultParagraphFont"/>
    <w:link w:val="Footer"/>
    <w:uiPriority w:val="99"/>
    <w:rsid w:val="008773D5"/>
    <w:rPr>
      <w:szCs w:val="24"/>
    </w:rPr>
  </w:style>
  <w:style w:type="character" w:styleId="PlaceholderText">
    <w:name w:val="Placeholder Text"/>
    <w:basedOn w:val="DefaultParagraphFont"/>
    <w:uiPriority w:val="99"/>
    <w:semiHidden/>
    <w:rsid w:val="00BD4C07"/>
    <w:rPr>
      <w:color w:val="808080"/>
    </w:rPr>
  </w:style>
  <w:style w:type="paragraph" w:styleId="ListParagraph">
    <w:name w:val="List Paragraph"/>
    <w:basedOn w:val="Normal"/>
    <w:uiPriority w:val="34"/>
    <w:qFormat/>
    <w:rsid w:val="00A77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56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11</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24</cp:revision>
  <dcterms:created xsi:type="dcterms:W3CDTF">2017-10-31T10:45:00Z</dcterms:created>
  <dcterms:modified xsi:type="dcterms:W3CDTF">2020-10-11T10:45:00Z</dcterms:modified>
</cp:coreProperties>
</file>